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F8CF1B">
      <w:pPr>
        <w:rPr>
          <w:rFonts w:hint="eastAsia"/>
          <w:b/>
          <w:bCs/>
          <w:lang w:eastAsia="zh-CN"/>
        </w:rPr>
      </w:pPr>
      <w:r>
        <w:rPr>
          <w:rFonts w:hint="eastAsia"/>
          <w:b/>
          <w:bCs/>
        </w:rPr>
        <w:t>811-9-3</w:t>
      </w:r>
      <w:r>
        <w:rPr>
          <w:rFonts w:hint="eastAsia"/>
          <w:b/>
          <w:bCs/>
        </w:rPr>
        <w:tab/>
      </w:r>
      <w:r>
        <w:rPr>
          <w:rFonts w:hint="eastAsia"/>
          <w:b/>
          <w:bCs/>
        </w:rPr>
        <w:t>收费站边界准入控制</w:t>
      </w:r>
      <w:r>
        <w:rPr>
          <w:rFonts w:hint="eastAsia"/>
          <w:b/>
          <w:bCs/>
          <w:lang w:eastAsia="zh-CN"/>
        </w:rPr>
        <w:t>：</w:t>
      </w:r>
    </w:p>
    <w:p w14:paraId="4DE6C952">
      <w:pPr>
        <w:rPr>
          <w:rFonts w:hint="eastAsia"/>
        </w:rPr>
      </w:pPr>
      <w:r>
        <w:rPr>
          <w:rFonts w:hint="eastAsia"/>
        </w:rPr>
        <w:t>1、标准机架式设备，设备满足国产化相关要求，配置≥6个千兆电口，≥2个千兆光口，配置2个光模块，≥128GB存储空间，冗余电源。物联网安全防护吞</w:t>
      </w:r>
    </w:p>
    <w:p w14:paraId="46E2BAD0">
      <w:pPr>
        <w:rPr>
          <w:rFonts w:hint="eastAsia"/>
        </w:rPr>
      </w:pPr>
      <w:r>
        <w:rPr>
          <w:rFonts w:hint="eastAsia"/>
        </w:rPr>
        <w:t>吐量≥20G，物联网安全防护IPS吞吐≥4G；</w:t>
      </w:r>
    </w:p>
    <w:p w14:paraId="42192B43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支持快速发现和识别网络设备，识别判断设备接入合法性，快速发现设备私接仿冒、设备安全隐患等。</w:t>
      </w:r>
    </w:p>
    <w:p w14:paraId="773FA369">
      <w:pPr>
        <w:numPr>
          <w:ilvl w:val="0"/>
          <w:numId w:val="1"/>
        </w:numPr>
        <w:ind w:left="0" w:leftChars="0" w:firstLine="0" w:firstLineChars="0"/>
        <w:rPr>
          <w:rFonts w:hint="eastAsia"/>
        </w:rPr>
      </w:pPr>
      <w:r>
        <w:rPr>
          <w:rFonts w:hint="eastAsia"/>
        </w:rPr>
        <w:t>针对终端设备深度识别、设备在线检测、弱口令检测等功能。支持网络流量方式资产快速发现；支持端口扫描、IP/MAC扫描、通用网络协议扫描；</w:t>
      </w:r>
    </w:p>
    <w:p w14:paraId="3D3944E0">
      <w:pPr>
        <w:numPr>
          <w:ilvl w:val="0"/>
          <w:numId w:val="1"/>
        </w:numPr>
        <w:ind w:left="0" w:leftChars="0" w:firstLine="0" w:firstLineChars="0"/>
        <w:rPr>
          <w:rFonts w:hint="eastAsia"/>
        </w:rPr>
      </w:pPr>
      <w:r>
        <w:rPr>
          <w:rFonts w:hint="eastAsia"/>
        </w:rPr>
        <w:t>对接入终端和物联网资产进行有效的黑白名单准入控制，并防御来自外部的威胁，阻止黑客利用私接、仿冒等手段入侵；</w:t>
      </w:r>
    </w:p>
    <w:p w14:paraId="42B7FF3C">
      <w:pPr>
        <w:numPr>
          <w:ilvl w:val="0"/>
          <w:numId w:val="2"/>
        </w:numPr>
        <w:ind w:leftChars="0"/>
        <w:rPr>
          <w:rFonts w:hint="eastAsia"/>
        </w:rPr>
      </w:pPr>
      <w:r>
        <w:rPr>
          <w:rFonts w:hint="eastAsia"/>
        </w:rPr>
        <w:t>可识别IT、OT、IoT混合资产，获取IP、MAC、操作系统、类型、厂商等信息。</w:t>
      </w:r>
    </w:p>
    <w:p w14:paraId="78EDE3FB">
      <w:pPr>
        <w:numPr>
          <w:numId w:val="0"/>
        </w:numPr>
        <w:rPr>
          <w:rFonts w:hint="eastAsia"/>
        </w:rPr>
      </w:pPr>
      <w:r>
        <w:rPr>
          <w:rFonts w:hint="eastAsia"/>
        </w:rPr>
        <w:t>6.支持对IT和IoT混合终端进行主动网络探测，通过终端的响应数据包判断其是否存在违规外联行为，可检测双网卡、4G网卡、私接wifi等外联方式。7.支持网络层准入，支持对资产进行入网管控，未审核的资产禁止入网；支持旁路部署进行准入，仅允许通过审批的终端</w:t>
      </w:r>
    </w:p>
    <w:p w14:paraId="70EAD182">
      <w:pPr>
        <w:rPr>
          <w:rFonts w:hint="eastAsia"/>
        </w:rPr>
      </w:pPr>
      <w:r>
        <w:rPr>
          <w:rFonts w:hint="eastAsia"/>
        </w:rPr>
        <w:t>入网；</w:t>
      </w:r>
    </w:p>
    <w:p w14:paraId="195FE5A5">
      <w:pPr>
        <w:rPr>
          <w:rFonts w:hint="eastAsia"/>
          <w:b/>
          <w:bCs/>
          <w:lang w:eastAsia="zh-CN"/>
        </w:rPr>
      </w:pPr>
      <w:r>
        <w:rPr>
          <w:rFonts w:hint="eastAsia"/>
          <w:b/>
          <w:bCs/>
        </w:rPr>
        <w:t>813-1-i</w:t>
      </w:r>
      <w:r>
        <w:rPr>
          <w:rFonts w:hint="eastAsia"/>
          <w:b/>
          <w:bCs/>
        </w:rPr>
        <w:tab/>
      </w:r>
      <w:r>
        <w:rPr>
          <w:rFonts w:hint="eastAsia"/>
          <w:b/>
          <w:bCs/>
        </w:rPr>
        <w:t>网络准入（收费网、综合业务网）</w:t>
      </w:r>
      <w:r>
        <w:rPr>
          <w:rFonts w:hint="eastAsia"/>
          <w:b/>
          <w:bCs/>
          <w:lang w:eastAsia="zh-CN"/>
        </w:rPr>
        <w:t>：</w:t>
      </w:r>
    </w:p>
    <w:p w14:paraId="56A8B3F3">
      <w:pPr>
        <w:rPr>
          <w:rFonts w:hint="eastAsia"/>
        </w:rPr>
      </w:pPr>
      <w:r>
        <w:rPr>
          <w:rFonts w:hint="eastAsia"/>
        </w:rPr>
        <w:t>1.性能要求：支持准入终端数≥5000 ，每秒新建连接数≥12000 ，最大并发连接数≥550000 ；提供不少于5000点准入授权；</w:t>
      </w:r>
    </w:p>
    <w:p w14:paraId="7289B101">
      <w:pPr>
        <w:rPr>
          <w:rFonts w:hint="eastAsia"/>
        </w:rPr>
      </w:pPr>
      <w:r>
        <w:rPr>
          <w:rFonts w:hint="eastAsia"/>
        </w:rPr>
        <w:t>2.硬件要求：配置国产化芯片和操作系统， 内存≥8G ，硬盘容量≥480G SSD ，单电源，接口≥6千兆电口；</w:t>
      </w:r>
    </w:p>
    <w:p w14:paraId="1272A292">
      <w:pPr>
        <w:rPr>
          <w:rFonts w:hint="eastAsia"/>
        </w:rPr>
      </w:pPr>
      <w:r>
        <w:rPr>
          <w:rFonts w:hint="eastAsia"/>
        </w:rPr>
        <w:t>3.针对PC 、移动端等终端设备的安全准入控制管理，包含：应用准入、802. 1x准入、Portal准入、终端入网合规检查、隔离修复、访问控制等功能；</w:t>
      </w:r>
    </w:p>
    <w:p w14:paraId="0FDDC8A3">
      <w:pPr>
        <w:rPr>
          <w:rFonts w:hint="eastAsia"/>
        </w:rPr>
      </w:pPr>
      <w:r>
        <w:rPr>
          <w:rFonts w:hint="eastAsia"/>
        </w:rPr>
        <w:t>4.具备流程管理，安全可视化功能，策略可以统一下发，对于异常情况，具备告警通知和控制隔离的功能；</w:t>
      </w:r>
    </w:p>
    <w:p w14:paraId="322BC156">
      <w:pPr>
        <w:rPr>
          <w:rFonts w:hint="eastAsia"/>
        </w:rPr>
      </w:pPr>
      <w:r>
        <w:rPr>
          <w:rFonts w:hint="eastAsia"/>
        </w:rPr>
        <w:t>5.对于接入日志和违规记录均可留存备查180天。</w:t>
      </w:r>
    </w:p>
    <w:p w14:paraId="77850ABA">
      <w:pPr>
        <w:rPr>
          <w:rFonts w:hint="eastAsia"/>
        </w:rPr>
      </w:pPr>
      <w:r>
        <w:rPr>
          <w:rFonts w:hint="eastAsia"/>
        </w:rPr>
        <w:t>6.支持终端安全基线检查，支持杀软检查，支持端口管控、应用联网管控、外设管控、终端外联管控等，对不符合要求的用户进行提示、阻断、强制下线等操作。"</w:t>
      </w:r>
    </w:p>
    <w:p w14:paraId="6D862B59">
      <w:pPr>
        <w:rPr>
          <w:rFonts w:hint="eastAsia"/>
          <w:b/>
          <w:bCs/>
          <w:lang w:eastAsia="zh-CN"/>
        </w:rPr>
      </w:pPr>
      <w:r>
        <w:rPr>
          <w:rFonts w:hint="eastAsia"/>
          <w:b/>
          <w:bCs/>
        </w:rPr>
        <w:t>813-1-j</w:t>
      </w:r>
      <w:r>
        <w:rPr>
          <w:rFonts w:hint="eastAsia"/>
          <w:b/>
          <w:bCs/>
        </w:rPr>
        <w:tab/>
      </w:r>
      <w:r>
        <w:rPr>
          <w:rFonts w:hint="eastAsia"/>
          <w:b/>
          <w:bCs/>
        </w:rPr>
        <w:t>网络准入（政务预留区）</w:t>
      </w:r>
      <w:r>
        <w:rPr>
          <w:rFonts w:hint="eastAsia"/>
          <w:b/>
          <w:bCs/>
          <w:lang w:eastAsia="zh-CN"/>
        </w:rPr>
        <w:t>：</w:t>
      </w:r>
    </w:p>
    <w:p w14:paraId="12FA819B">
      <w:pPr>
        <w:rPr>
          <w:rFonts w:hint="eastAsia"/>
        </w:rPr>
      </w:pPr>
      <w:r>
        <w:rPr>
          <w:rFonts w:hint="eastAsia"/>
        </w:rPr>
        <w:t>1.性能要求：支持准入终端数≥500 ，每秒新建连接数≥1000 ，最大并发连接数≥50000；提供不少于250点准入授权；</w:t>
      </w:r>
    </w:p>
    <w:p w14:paraId="0A82039A">
      <w:pPr>
        <w:rPr>
          <w:rFonts w:hint="eastAsia"/>
        </w:rPr>
      </w:pPr>
      <w:r>
        <w:rPr>
          <w:rFonts w:hint="eastAsia"/>
        </w:rPr>
        <w:t>2.硬件要求：配置国产化芯片和操作系统， 内存≥8G ，硬盘容量≥128G SSD ，单电源，接口≥6千兆电口；</w:t>
      </w:r>
    </w:p>
    <w:p w14:paraId="101F2876">
      <w:pPr>
        <w:rPr>
          <w:rFonts w:hint="eastAsia"/>
        </w:rPr>
      </w:pPr>
      <w:r>
        <w:rPr>
          <w:rFonts w:hint="eastAsia"/>
        </w:rPr>
        <w:t>3.针对PC 、移动端等终端设备的安全准入控制管理，包含：应用准入、802. 1x准入、Portal准入、终端入网合规检查、隔离修复、访问控制等功能；</w:t>
      </w:r>
    </w:p>
    <w:p w14:paraId="68D91BF4">
      <w:pPr>
        <w:rPr>
          <w:rFonts w:hint="eastAsia"/>
        </w:rPr>
      </w:pPr>
      <w:r>
        <w:rPr>
          <w:rFonts w:hint="eastAsia"/>
        </w:rPr>
        <w:t>4.具备流程管理，安全可视化功能，策略可以统一下发，对于异常情况，具备告警通知和控制隔离的功能；</w:t>
      </w:r>
    </w:p>
    <w:p w14:paraId="705FBC7C">
      <w:pPr>
        <w:rPr>
          <w:rFonts w:hint="eastAsia"/>
        </w:rPr>
      </w:pPr>
      <w:r>
        <w:rPr>
          <w:rFonts w:hint="eastAsia"/>
        </w:rPr>
        <w:t>5.对于接入日志和违规记录均可留存备查180天。</w:t>
      </w:r>
    </w:p>
    <w:p w14:paraId="66777938">
      <w:pPr>
        <w:rPr>
          <w:rFonts w:hint="eastAsia"/>
        </w:rPr>
      </w:pPr>
      <w:r>
        <w:rPr>
          <w:rFonts w:hint="eastAsia"/>
        </w:rPr>
        <w:t>6.支持终端安全基线检查，支持杀软检查，支持端口管控、应用联网管控、外设管控、终端外联管控等，对不符合要求的用户进行提示、阻断、强制下线等操作。</w:t>
      </w:r>
    </w:p>
    <w:p w14:paraId="15E7C5EC">
      <w:pPr>
        <w:rPr>
          <w:rFonts w:hint="eastAsia"/>
          <w:b/>
          <w:bCs/>
          <w:lang w:eastAsia="zh-CN"/>
        </w:rPr>
      </w:pPr>
      <w:r>
        <w:rPr>
          <w:rFonts w:hint="eastAsia"/>
          <w:b/>
          <w:bCs/>
        </w:rPr>
        <w:t>813-1-h</w:t>
      </w:r>
      <w:r>
        <w:rPr>
          <w:rFonts w:hint="eastAsia"/>
          <w:b/>
          <w:bCs/>
        </w:rPr>
        <w:tab/>
      </w:r>
      <w:r>
        <w:rPr>
          <w:rFonts w:hint="eastAsia"/>
          <w:b/>
          <w:bCs/>
        </w:rPr>
        <w:t>入侵防御设备</w:t>
      </w:r>
      <w:r>
        <w:rPr>
          <w:rFonts w:hint="eastAsia"/>
          <w:b/>
          <w:bCs/>
          <w:lang w:eastAsia="zh-CN"/>
        </w:rPr>
        <w:t>：</w:t>
      </w:r>
    </w:p>
    <w:p w14:paraId="3B7E0E62">
      <w:pPr>
        <w:rPr>
          <w:rFonts w:hint="eastAsia"/>
        </w:rPr>
      </w:pPr>
      <w:r>
        <w:rPr>
          <w:rFonts w:hint="eastAsia"/>
        </w:rPr>
        <w:t>1.性能要求：IPS吞吐量≥6G，并发连接数≥500万，HTTP新建连接数≥20万；</w:t>
      </w:r>
    </w:p>
    <w:p w14:paraId="1CC5FC34">
      <w:pPr>
        <w:rPr>
          <w:rFonts w:hint="eastAsia"/>
        </w:rPr>
      </w:pPr>
      <w:r>
        <w:rPr>
          <w:rFonts w:hint="eastAsia"/>
        </w:rPr>
        <w:t>2.硬件要求：配置国产化芯片和操作系统， 内存≥32G ，硬盘≥2*480G SSD ，冗余电源，接口≥4千兆电口+4千兆光口SFP+4万兆光 口SFP+；</w:t>
      </w:r>
    </w:p>
    <w:p w14:paraId="192CC687">
      <w:pPr>
        <w:rPr>
          <w:rFonts w:hint="eastAsia"/>
        </w:rPr>
      </w:pPr>
      <w:r>
        <w:rPr>
          <w:rFonts w:hint="eastAsia"/>
        </w:rPr>
        <w:t>3.具备入侵防御能力，支持入侵规则过滤，规则库支持根据攻击类型、风险等级等进行分类，IPS入侵防御特征数量不少于17000条；</w:t>
      </w:r>
    </w:p>
    <w:p w14:paraId="1F9AEEEF">
      <w:pPr>
        <w:rPr>
          <w:rFonts w:hint="eastAsia"/>
        </w:rPr>
      </w:pPr>
      <w:r>
        <w:rPr>
          <w:rFonts w:hint="eastAsia"/>
        </w:rPr>
        <w:t>4.支持应用控制策略、ACL访问控制等功能；</w:t>
      </w:r>
    </w:p>
    <w:p w14:paraId="0BCF284F">
      <w:pPr>
        <w:rPr>
          <w:rFonts w:hint="eastAsia"/>
        </w:rPr>
      </w:pPr>
      <w:r>
        <w:rPr>
          <w:rFonts w:hint="eastAsia"/>
        </w:rPr>
        <w:t>5.支持静态路由、策略路由协议，并支持BGP 、RIP 、OSPF等IPv4/IPv6动态路由协议。"</w:t>
      </w:r>
    </w:p>
    <w:p w14:paraId="6E0FF245">
      <w:pPr>
        <w:rPr>
          <w:rFonts w:hint="eastAsia"/>
          <w:b/>
          <w:bCs/>
          <w:lang w:eastAsia="zh-CN"/>
        </w:rPr>
      </w:pPr>
      <w:r>
        <w:rPr>
          <w:rFonts w:hint="eastAsia"/>
          <w:b/>
          <w:bCs/>
        </w:rPr>
        <w:t>813-1-k</w:t>
      </w:r>
      <w:r>
        <w:rPr>
          <w:rFonts w:hint="eastAsia"/>
          <w:b/>
          <w:bCs/>
        </w:rPr>
        <w:tab/>
      </w:r>
      <w:r>
        <w:rPr>
          <w:rFonts w:hint="eastAsia"/>
          <w:b/>
          <w:bCs/>
        </w:rPr>
        <w:t>日志审计</w:t>
      </w:r>
      <w:r>
        <w:rPr>
          <w:rFonts w:hint="eastAsia"/>
          <w:b/>
          <w:bCs/>
          <w:lang w:eastAsia="zh-CN"/>
        </w:rPr>
        <w:t>：</w:t>
      </w:r>
    </w:p>
    <w:p w14:paraId="337E7322">
      <w:pPr>
        <w:rPr>
          <w:rFonts w:hint="eastAsia"/>
        </w:rPr>
      </w:pPr>
      <w:r>
        <w:rPr>
          <w:rFonts w:hint="eastAsia"/>
        </w:rPr>
        <w:t>1.性能要求：支持分布式软件部署，平均每秒处理日志数≥50000；授权接入≥5000个 日志源；</w:t>
      </w:r>
    </w:p>
    <w:p w14:paraId="42EF6113">
      <w:pPr>
        <w:rPr>
          <w:rFonts w:hint="eastAsia"/>
        </w:rPr>
      </w:pPr>
      <w:r>
        <w:rPr>
          <w:rFonts w:hint="eastAsia"/>
        </w:rPr>
        <w:t>2.具备查看日志详情。具备基于时间、 日志类别进行筛选。系统具备的数据采集方式包括但不限于SYSLOG 、SNMP Trap 、FTP 、SFTP 、JDBC等方式采集 日志，至少满足6个月的审计日志留存；</w:t>
      </w:r>
    </w:p>
    <w:p w14:paraId="53BD2003">
      <w:pPr>
        <w:rPr>
          <w:rFonts w:hint="eastAsia"/>
        </w:rPr>
      </w:pPr>
      <w:r>
        <w:rPr>
          <w:rFonts w:hint="eastAsia"/>
        </w:rPr>
        <w:t>3.可采集安全设备、 网络设备、 中间件、服务器、数据库、操作系统等各种主流设备的日志；</w:t>
      </w:r>
    </w:p>
    <w:p w14:paraId="5267B448">
      <w:pPr>
        <w:rPr>
          <w:rFonts w:hint="eastAsia"/>
        </w:rPr>
      </w:pPr>
      <w:r>
        <w:rPr>
          <w:rFonts w:hint="eastAsia"/>
        </w:rPr>
        <w:t>4.支持主流的各类国产化操作系统的 日志接入，包括但不限于统信、麒麟、Deepin(深之度) Linux 、鸿蒙等。</w:t>
      </w:r>
    </w:p>
    <w:p w14:paraId="33E64F48">
      <w:pPr>
        <w:rPr>
          <w:rFonts w:hint="eastAsia"/>
        </w:rPr>
      </w:pPr>
      <w:r>
        <w:rPr>
          <w:rFonts w:hint="eastAsia"/>
        </w:rPr>
        <w:t>5.具备日志转译功能， 自动解析主流网络设备、安全设备、 中间件等的日志数据，标准化自动识别系统类型，进行自定义规则解析。支持对单个/多个日志源批量转发，支持定时转发。</w:t>
      </w:r>
    </w:p>
    <w:p w14:paraId="3522F5C7">
      <w:pPr>
        <w:rPr>
          <w:rFonts w:hint="eastAsia"/>
          <w:b/>
          <w:bCs/>
          <w:lang w:eastAsia="zh-CN"/>
        </w:rPr>
      </w:pPr>
      <w:r>
        <w:rPr>
          <w:rFonts w:hint="eastAsia"/>
          <w:b/>
          <w:bCs/>
        </w:rPr>
        <w:t>813-1-l</w:t>
      </w:r>
      <w:r>
        <w:rPr>
          <w:rFonts w:hint="eastAsia"/>
          <w:b/>
          <w:bCs/>
        </w:rPr>
        <w:tab/>
      </w:r>
      <w:r>
        <w:rPr>
          <w:rFonts w:hint="eastAsia"/>
          <w:b/>
          <w:bCs/>
        </w:rPr>
        <w:t>主机漏洞扫描</w:t>
      </w:r>
      <w:r>
        <w:rPr>
          <w:rFonts w:hint="eastAsia"/>
          <w:b/>
          <w:bCs/>
          <w:lang w:eastAsia="zh-CN"/>
        </w:rPr>
        <w:t>：</w:t>
      </w:r>
    </w:p>
    <w:p w14:paraId="70D12778">
      <w:pPr>
        <w:rPr>
          <w:rFonts w:hint="eastAsia"/>
        </w:rPr>
      </w:pPr>
      <w:r>
        <w:rPr>
          <w:rFonts w:hint="eastAsia"/>
        </w:rPr>
        <w:t>1.性能要求：系统漏扫授权数≥5000 ，性能指标：主机漏扫最大并发IP数≥320 ，WEB漏扫最大并发URL数≥12；</w:t>
      </w:r>
    </w:p>
    <w:p w14:paraId="011265C5">
      <w:pPr>
        <w:rPr>
          <w:rFonts w:hint="eastAsia"/>
        </w:rPr>
      </w:pPr>
      <w:r>
        <w:rPr>
          <w:rFonts w:hint="eastAsia"/>
        </w:rPr>
        <w:t>2.硬件要求：配置国产化芯片和操作系统， 内存≥32G ，硬盘容量≥4TB ，冗余电源，接 口：8千兆电口+8千兆光口SFP+8万兆光 口SFP ，含光模块；</w:t>
      </w:r>
    </w:p>
    <w:p w14:paraId="3CD52016">
      <w:pPr>
        <w:rPr>
          <w:rFonts w:hint="eastAsia"/>
        </w:rPr>
      </w:pPr>
      <w:r>
        <w:rPr>
          <w:rFonts w:hint="eastAsia"/>
        </w:rPr>
        <w:t>3.支持操作系统、 网络设备、数据库、 中间件等漏洞扫描；</w:t>
      </w:r>
    </w:p>
    <w:p w14:paraId="76147BD7">
      <w:pPr>
        <w:rPr>
          <w:rFonts w:hint="eastAsia"/>
        </w:rPr>
      </w:pPr>
      <w:r>
        <w:rPr>
          <w:rFonts w:hint="eastAsia"/>
        </w:rPr>
        <w:t>4.支持内置主流标准漏洞库含CVE 、CNNVD 、CNVD等；</w:t>
      </w:r>
    </w:p>
    <w:p w14:paraId="21EA3DC3">
      <w:pPr>
        <w:rPr>
          <w:rFonts w:hint="eastAsia"/>
        </w:rPr>
      </w:pPr>
      <w:r>
        <w:rPr>
          <w:rFonts w:hint="eastAsia"/>
        </w:rPr>
        <w:t>5.支持对系统/WEB/基线配置/弱口令进行扫描和分析，可同时输出基于上述维度扫描结果的报表。</w:t>
      </w:r>
    </w:p>
    <w:p w14:paraId="38DC5B0F">
      <w:pPr>
        <w:rPr>
          <w:rFonts w:hint="eastAsia"/>
          <w:b/>
          <w:bCs/>
          <w:lang w:eastAsia="zh-CN"/>
        </w:rPr>
      </w:pPr>
      <w:r>
        <w:rPr>
          <w:rFonts w:hint="eastAsia"/>
          <w:b/>
          <w:bCs/>
        </w:rPr>
        <w:t>813-3-c</w:t>
      </w:r>
      <w:r>
        <w:rPr>
          <w:rFonts w:hint="eastAsia"/>
          <w:b/>
          <w:bCs/>
        </w:rPr>
        <w:tab/>
      </w:r>
      <w:r>
        <w:rPr>
          <w:rFonts w:hint="eastAsia"/>
          <w:b/>
          <w:bCs/>
        </w:rPr>
        <w:t>网闸</w:t>
      </w:r>
      <w:r>
        <w:rPr>
          <w:rFonts w:hint="eastAsia"/>
          <w:b/>
          <w:bCs/>
          <w:lang w:eastAsia="zh-CN"/>
        </w:rPr>
        <w:t>：</w:t>
      </w:r>
    </w:p>
    <w:p w14:paraId="2E9796F4">
      <w:pPr>
        <w:rPr>
          <w:rFonts w:hint="eastAsia"/>
        </w:rPr>
      </w:pPr>
      <w:r>
        <w:rPr>
          <w:rFonts w:hint="eastAsia"/>
        </w:rPr>
        <w:t>1.性能要求：吞吐量≥10Gbps ，并发连接数≥100W；</w:t>
      </w:r>
    </w:p>
    <w:p w14:paraId="6C68E3A3">
      <w:pPr>
        <w:rPr>
          <w:rFonts w:hint="eastAsia"/>
        </w:rPr>
      </w:pPr>
      <w:r>
        <w:rPr>
          <w:rFonts w:hint="eastAsia"/>
        </w:rPr>
        <w:t>2.硬件要求：配置国产化芯片和操作系统，“双主机+ 隔离卡”架构，单主机硬件信息：2个千兆电口+6个万兆SFPP插槽，含光模块，冗余电源；</w:t>
      </w:r>
    </w:p>
    <w:p w14:paraId="5F160956">
      <w:pPr>
        <w:rPr>
          <w:rFonts w:hint="eastAsia"/>
        </w:rPr>
      </w:pPr>
      <w:r>
        <w:rPr>
          <w:rFonts w:hint="eastAsia"/>
        </w:rPr>
        <w:t>3.支持文件交换、数据库访问、 邮件访问、安全浏览、安全FTP等；</w:t>
      </w:r>
    </w:p>
    <w:p w14:paraId="404ED105">
      <w:pPr>
        <w:rPr>
          <w:rFonts w:hint="eastAsia"/>
        </w:rPr>
      </w:pPr>
      <w:r>
        <w:rPr>
          <w:rFonts w:hint="eastAsia"/>
        </w:rPr>
        <w:t>4.支持跨网络域访问，包括邮件、 网页、文件、数据库、远程访问、通用、工业应用模块等。</w:t>
      </w:r>
    </w:p>
    <w:p w14:paraId="538E3F77">
      <w:pPr>
        <w:rPr>
          <w:rFonts w:hint="eastAsia"/>
          <w:b/>
          <w:bCs/>
          <w:lang w:eastAsia="zh-CN"/>
        </w:rPr>
      </w:pPr>
      <w:r>
        <w:rPr>
          <w:rFonts w:hint="eastAsia"/>
          <w:b/>
          <w:bCs/>
        </w:rPr>
        <w:t>813-3-f</w:t>
      </w:r>
      <w:r>
        <w:rPr>
          <w:rFonts w:hint="eastAsia"/>
          <w:b/>
          <w:bCs/>
        </w:rPr>
        <w:tab/>
      </w:r>
      <w:r>
        <w:rPr>
          <w:rFonts w:hint="eastAsia"/>
          <w:b/>
          <w:bCs/>
        </w:rPr>
        <w:t>入侵防御</w:t>
      </w:r>
      <w:r>
        <w:rPr>
          <w:rFonts w:hint="eastAsia"/>
          <w:b/>
          <w:bCs/>
          <w:lang w:eastAsia="zh-CN"/>
        </w:rPr>
        <w:t>：</w:t>
      </w:r>
    </w:p>
    <w:p w14:paraId="0574E82C">
      <w:pPr>
        <w:rPr>
          <w:rFonts w:hint="eastAsia"/>
        </w:rPr>
      </w:pPr>
      <w:r>
        <w:rPr>
          <w:rFonts w:hint="eastAsia"/>
        </w:rPr>
        <w:t>1.性能要求：IPS吞吐量≥6G，并发连接数≥500万，HTTP新建连接数≥20万；</w:t>
      </w:r>
    </w:p>
    <w:p w14:paraId="7F2FB95C">
      <w:pPr>
        <w:rPr>
          <w:rFonts w:hint="eastAsia"/>
        </w:rPr>
      </w:pPr>
      <w:r>
        <w:rPr>
          <w:rFonts w:hint="eastAsia"/>
        </w:rPr>
        <w:t>2.硬件要求：配置国产化芯片和操作系统， 内存≥32G ，硬盘≥2*480G SSD ，冗余电源，接口≥4千兆电口+4千兆光口SFP+4万兆光 口SFP+；</w:t>
      </w:r>
    </w:p>
    <w:p w14:paraId="15689975">
      <w:pPr>
        <w:rPr>
          <w:rFonts w:hint="eastAsia"/>
        </w:rPr>
      </w:pPr>
      <w:r>
        <w:rPr>
          <w:rFonts w:hint="eastAsia"/>
        </w:rPr>
        <w:t>3.具备入侵防御能力，支持入侵规则过滤，规则库支持根据攻击类型、风险等级等进行分类，IPS入侵防御特征数量不少于17000条；</w:t>
      </w:r>
    </w:p>
    <w:p w14:paraId="0D83C961">
      <w:pPr>
        <w:rPr>
          <w:rFonts w:hint="eastAsia"/>
        </w:rPr>
      </w:pPr>
      <w:r>
        <w:rPr>
          <w:rFonts w:hint="eastAsia"/>
        </w:rPr>
        <w:t>4.支持应用控制策略、ACL访问控制等功能；</w:t>
      </w:r>
    </w:p>
    <w:p w14:paraId="700077E4">
      <w:pPr>
        <w:rPr>
          <w:rFonts w:hint="eastAsia"/>
        </w:rPr>
      </w:pPr>
      <w:r>
        <w:rPr>
          <w:rFonts w:hint="eastAsia"/>
        </w:rPr>
        <w:t>5.支持静态路由、策略路由协议，并支持BGP 、RIP 、OSPF等IPv4/IPv6动态路由协议。"</w:t>
      </w:r>
    </w:p>
    <w:p w14:paraId="5AB8F326">
      <w:pPr>
        <w:rPr>
          <w:rFonts w:hint="eastAsia"/>
          <w:b/>
          <w:bCs/>
          <w:lang w:eastAsia="zh-CN"/>
        </w:rPr>
      </w:pPr>
      <w:r>
        <w:rPr>
          <w:rFonts w:hint="eastAsia"/>
          <w:b/>
          <w:bCs/>
        </w:rPr>
        <w:t>813-1-f</w:t>
      </w:r>
      <w:r>
        <w:rPr>
          <w:rFonts w:hint="eastAsia"/>
          <w:b/>
          <w:bCs/>
        </w:rPr>
        <w:tab/>
      </w:r>
      <w:r>
        <w:rPr>
          <w:rFonts w:hint="eastAsia"/>
          <w:b/>
          <w:bCs/>
        </w:rPr>
        <w:t>DMZ负载均衡</w:t>
      </w:r>
      <w:r>
        <w:rPr>
          <w:rFonts w:hint="eastAsia"/>
          <w:b/>
          <w:bCs/>
          <w:lang w:eastAsia="zh-CN"/>
        </w:rPr>
        <w:t>：</w:t>
      </w:r>
    </w:p>
    <w:p w14:paraId="221A761A">
      <w:pPr>
        <w:rPr>
          <w:rFonts w:hint="eastAsia"/>
        </w:rPr>
      </w:pPr>
      <w:r>
        <w:rPr>
          <w:rFonts w:hint="eastAsia"/>
        </w:rPr>
        <w:t>1.性能要求：7层吞吐量≥14G ，7层新建请求数 RPS≥50W；</w:t>
      </w:r>
    </w:p>
    <w:p w14:paraId="05B118B1">
      <w:pPr>
        <w:rPr>
          <w:rFonts w:hint="eastAsia"/>
        </w:rPr>
      </w:pPr>
      <w:r>
        <w:rPr>
          <w:rFonts w:hint="eastAsia"/>
        </w:rPr>
        <w:t>2.硬件要求：配置国产化芯片和操作系统， 内存≥16G ，硬盘≥480G SSD ，冗余电源，接口≥6千兆电口+2万兆光 口SFP+；含光模块；</w:t>
      </w:r>
    </w:p>
    <w:p w14:paraId="56952551">
      <w:pPr>
        <w:rPr>
          <w:rFonts w:hint="eastAsia"/>
        </w:rPr>
      </w:pPr>
      <w:r>
        <w:rPr>
          <w:rFonts w:hint="eastAsia"/>
        </w:rPr>
        <w:t>3.提供针对L4/L7内容交换的服务器负载均衡功能，可在单一设备上支持多个应用和服务器集群，可以根据多种算法和要求分配用户的请求；</w:t>
      </w:r>
    </w:p>
    <w:p w14:paraId="3CC70E44">
      <w:pPr>
        <w:rPr>
          <w:rFonts w:hint="eastAsia"/>
        </w:rPr>
      </w:pPr>
      <w:r>
        <w:rPr>
          <w:rFonts w:hint="eastAsia"/>
        </w:rPr>
        <w:t>4.支持基于TCP和HTTP的被动式健康检查，通过对业务流持续观测来判定服务器节点是否有效；</w:t>
      </w:r>
    </w:p>
    <w:p w14:paraId="07E46273">
      <w:pPr>
        <w:rPr>
          <w:rFonts w:hint="eastAsia"/>
        </w:rPr>
      </w:pPr>
      <w:r>
        <w:rPr>
          <w:rFonts w:hint="eastAsia"/>
        </w:rPr>
        <w:t>5.支持主动探测方式与被动观测方式结合使用的服务器健康检查手段， 以便适应各种复杂应用交互流程，保障业务系统的高可用性。</w:t>
      </w:r>
    </w:p>
    <w:p w14:paraId="7394881B">
      <w:r>
        <w:rPr>
          <w:rFonts w:hint="eastAsia"/>
        </w:rPr>
        <w:t>6.支持SSL加解密；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7D814B"/>
    <w:multiLevelType w:val="singleLevel"/>
    <w:tmpl w:val="5A7D814B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7360D3A9"/>
    <w:multiLevelType w:val="singleLevel"/>
    <w:tmpl w:val="7360D3A9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FB1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2026-06-15T08:08:43Z</dcterms:created>
  <dc:creator>16237</dc:creator>
  <cp:lastModifiedBy>十一点半</cp:lastModifiedBy>
  <dcterms:modified xsi:type="dcterms:W3CDTF">2026-06-15T08:17:29Z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eyJoZGlkIjoiYzBlNWI3YTk0MDllZWVlMTZjOWUwMzVlMzc4YjA2NDgiLCJ1c2VySWQiOiI1NzQxOTg2OTEifQ==</vt:lpwstr>
  </property>
  <property fmtid="{D5CDD505-2E9C-101B-9397-08002B2CF9AE}" pid="4" name="ICV">
    <vt:lpwstr>20FF32C2AACA43CE8890D9F3B8156C2E_12</vt:lpwstr>
  </property>
</Properties>
</file>