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91D1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光电指示标志</w:t>
      </w:r>
    </w:p>
    <w:p w14:paraId="26CED0BB">
      <w:pPr>
        <w:ind w:firstLine="420" w:firstLineChars="200"/>
      </w:pPr>
      <w:r>
        <w:rPr>
          <w:rFonts w:hint="eastAsia"/>
        </w:rPr>
        <w:t>本设计的消防标志包括消防设备指示标志、疏散指示标志(两侧距离数值需定制)、行人洞标志、行车横洞标志、隧道内变电所标志等。标志均为电光标志，照明方式为内部照明，颜色为白底、绿图案，版面制作及安装高度要求符合国标JTG/D70/2-2014。电光标志亮度在15~300cd/m之间,箱体须采用耐腐蚀材料，防护等级不小于IP65。</w:t>
      </w:r>
    </w:p>
    <w:p w14:paraId="29B29FCC">
      <w:pPr>
        <w:ind w:firstLine="420" w:firstLineChars="200"/>
      </w:pPr>
    </w:p>
    <w:p w14:paraId="3B70869D">
      <w:pPr>
        <w:ind w:firstLine="420" w:firstLineChars="200"/>
        <w:rPr>
          <w:rFonts w:hint="eastAsia"/>
        </w:rPr>
      </w:pPr>
      <w:r>
        <w:rPr>
          <w:rFonts w:hint="eastAsia"/>
        </w:rPr>
        <w:t>车行横洞标志: LED灯电光标志，内部照明，双面星示，功率不大于10W标志版面尺寸宜为50cm*80cm，可根据隧道设计净空调整。</w:t>
      </w:r>
    </w:p>
    <w:p w14:paraId="66E90967">
      <w:pPr>
        <w:ind w:firstLine="420" w:firstLineChars="200"/>
        <w:rPr>
          <w:rFonts w:hint="eastAsia"/>
        </w:rPr>
      </w:pPr>
      <w:r>
        <w:rPr>
          <w:rFonts w:hint="eastAsia"/>
        </w:rPr>
        <w:t>人行横洞标志: LED灯电光标志，内部照明，双面星示，功率不大于10W，标志版面尺寸宜为50cm*80cm，可根据隧道设计净空调整。</w:t>
      </w:r>
    </w:p>
    <w:p w14:paraId="151AA27E">
      <w:pPr>
        <w:ind w:firstLine="420" w:firstLineChars="200"/>
        <w:rPr>
          <w:rFonts w:hint="eastAsia"/>
        </w:rPr>
      </w:pPr>
      <w:r>
        <w:rPr>
          <w:rFonts w:hint="eastAsia"/>
        </w:rPr>
        <w:t>紧急电话分机指示: LED灯电光标志，内部照明，双面显示，功率不大于10W，标志版面尺寸宜为25c*40cm，可根据隧道设计净空调整。</w:t>
      </w:r>
    </w:p>
    <w:p w14:paraId="39D868BB">
      <w:pPr>
        <w:ind w:firstLine="420" w:firstLineChars="200"/>
        <w:rPr>
          <w:rFonts w:hint="eastAsia"/>
        </w:rPr>
      </w:pPr>
      <w:r>
        <w:rPr>
          <w:rFonts w:hint="eastAsia"/>
        </w:rPr>
        <w:t>紧急停车带标志: LED灯电光标志，内部照明，双面显示，功率不大于10W，标志版面尺寸宜为50cm*80cm，可根据隧道设计净空调整。</w:t>
      </w:r>
    </w:p>
    <w:p w14:paraId="5FFD0347">
      <w:pPr>
        <w:ind w:firstLine="420" w:firstLineChars="200"/>
      </w:pPr>
      <w:r>
        <w:drawing>
          <wp:inline distT="0" distB="0" distL="0" distR="0">
            <wp:extent cx="5760085" cy="4260850"/>
            <wp:effectExtent l="0" t="0" r="0" b="6350"/>
            <wp:docPr id="1969006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0065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5252" cy="4280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3A4AC">
      <w:pPr>
        <w:ind w:firstLine="420" w:firstLineChars="200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0" distR="0">
            <wp:extent cx="5739130" cy="4166235"/>
            <wp:effectExtent l="0" t="0" r="0" b="5715"/>
            <wp:docPr id="6214929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49293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0741" cy="417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100D9"/>
    <w:p w14:paraId="0B0A5EAD">
      <w:r>
        <w:drawing>
          <wp:inline distT="0" distB="0" distL="114300" distR="114300">
            <wp:extent cx="8611870" cy="4928235"/>
            <wp:effectExtent l="0" t="0" r="1778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11870" cy="492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EF17C">
      <w:r>
        <w:rPr>
          <w:rFonts w:hint="eastAsia"/>
        </w:rPr>
        <w:t>有源诱导标:为提高隧道内行车安全，同时实现节能，本设计在隧道内电缆沟侧壁上设置有源诱导标，间距15m。连续布设诱导标可形成发光车道轮廓线，清晰明亮地显示道路轮廓，且诱导标闪烁发光可以起到很好的导向及警示作用。运营期间，如发现有源诱导标损坏，应及时做好防电处理，避免漏电伤人。本设计选用双向发光诱导标，按行车方向左侧安装配置黄色LBD，右侧安装配置白色LED，紧急情况需要在隧道内逆行时LED能够闪烁，闪烁频率70~300次/分钟(可调)。有源轮廓标:根据《公路隧道设计规范》(JTGD70/2-2014)4.4.4款，在各条隧道洞口200米范围内设置有源轮廓标，间距15米。本设计选用双向发光轮廓标，按行车方向左侧安装配置黄色LED，右侧安装配置白色LED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0NTcwNzU5YTUzMzIyOWI0MmMyNzZhZTFlZDEzNjgifQ=="/>
  </w:docVars>
  <w:rsids>
    <w:rsidRoot w:val="00143C05"/>
    <w:rsid w:val="00143C05"/>
    <w:rsid w:val="006459C4"/>
    <w:rsid w:val="008E07F5"/>
    <w:rsid w:val="2A510773"/>
    <w:rsid w:val="37430502"/>
    <w:rsid w:val="5B23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357</Words>
  <Characters>429</Characters>
  <Lines>3</Lines>
  <Paragraphs>1</Paragraphs>
  <TotalTime>9</TotalTime>
  <ScaleCrop>false</ScaleCrop>
  <LinksUpToDate>false</LinksUpToDate>
  <CharactersWithSpaces>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2024-10-19T02:09:00Z</dcterms:created>
  <dc:creator>hp</dc:creator>
  <cp:lastModifiedBy>张黎海</cp:lastModifiedBy>
  <dcterms:modified xsi:type="dcterms:W3CDTF">2026-03-23T07:22:09Z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F57D03CB13CB45B4B1F81B420A323DD0_12</vt:lpwstr>
  </property>
  <property fmtid="{D5CDD505-2E9C-101B-9397-08002B2CF9AE}" pid="4" name="KSOTemplateDocerSaveRecord">
    <vt:lpwstr>eyJoZGlkIjoiYWQ2YmVlMWNhZGQyOGM4NzA1ZmI3NmE1MGJlYTUxNDIiLCJ1c2VySWQiOiIzMDQwOTM5NTUifQ==</vt:lpwstr>
  </property>
</Properties>
</file>