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4AAC2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811-1-13 ETC路侧设备(相控阵RSU)</w:t>
      </w:r>
      <w:r>
        <w:rPr>
          <w:rFonts w:hint="eastAsia"/>
          <w:b/>
          <w:bCs/>
          <w:lang w:eastAsia="zh-CN"/>
        </w:rPr>
        <w:t>：</w:t>
      </w:r>
    </w:p>
    <w:p w14:paraId="423C0D18">
      <w:pPr>
        <w:rPr>
          <w:rFonts w:hint="eastAsia"/>
        </w:rPr>
      </w:pPr>
      <w:r>
        <w:rPr>
          <w:rFonts w:hint="eastAsia"/>
        </w:rPr>
        <w:t>路侧单元(RSU)需符合《电子收费专用短程通信》(GB/T20851.1-2007~GB/T 20851.5-2007)</w:t>
      </w:r>
    </w:p>
    <w:p w14:paraId="07D94BF6">
      <w:pPr>
        <w:rPr>
          <w:rFonts w:hint="eastAsia"/>
        </w:rPr>
      </w:pPr>
      <w:r>
        <w:rPr>
          <w:rFonts w:hint="eastAsia"/>
        </w:rPr>
        <w:t>等相关国家标准，除此之外，还必须满足以下技术要求:</w:t>
      </w:r>
    </w:p>
    <w:p w14:paraId="75C21E9A">
      <w:pPr>
        <w:rPr>
          <w:rFonts w:hint="eastAsia"/>
        </w:rPr>
      </w:pPr>
      <w:r>
        <w:rPr>
          <w:rFonts w:hint="eastAsia"/>
        </w:rPr>
        <w:t>路侧单元支持以太网通信方式。</w:t>
      </w:r>
    </w:p>
    <w:p w14:paraId="43EDC7C4">
      <w:pPr>
        <w:rPr>
          <w:rFonts w:hint="eastAsia"/>
        </w:rPr>
      </w:pPr>
      <w:r>
        <w:rPr>
          <w:rFonts w:hint="eastAsia"/>
        </w:rPr>
        <w:t>路侧单元支持远程控制功能，具备远程在线程序升级功能。</w:t>
      </w:r>
    </w:p>
    <w:p w14:paraId="513D1073">
      <w:pPr>
        <w:rPr>
          <w:rFonts w:hint="eastAsia"/>
        </w:rPr>
      </w:pPr>
      <w:r>
        <w:rPr>
          <w:rFonts w:hint="eastAsia"/>
        </w:rPr>
        <w:t>支持设备自检功能，可精确诊断设备内部主要部件的运行情况。</w:t>
      </w:r>
    </w:p>
    <w:p w14:paraId="27A24E8D">
      <w:pPr>
        <w:rPr>
          <w:rFonts w:hint="eastAsia"/>
        </w:rPr>
      </w:pPr>
      <w:r>
        <w:rPr>
          <w:rFonts w:hint="eastAsia"/>
        </w:rPr>
        <w:t>RSU 支持与多个 OBU 并发通信，天线发射功率(e.i.r.p) +33dBm。</w:t>
      </w:r>
    </w:p>
    <w:p w14:paraId="7562B7AE">
      <w:pPr>
        <w:rPr>
          <w:rFonts w:hint="eastAsia"/>
        </w:rPr>
      </w:pPr>
      <w:r>
        <w:rPr>
          <w:rFonts w:hint="eastAsia"/>
        </w:rPr>
        <w:t>路侧设备的免维护寿命应不低于 70,000 小时。</w:t>
      </w:r>
    </w:p>
    <w:p w14:paraId="003241C0">
      <w:pPr>
        <w:rPr>
          <w:rFonts w:hint="eastAsia"/>
        </w:rPr>
      </w:pPr>
      <w:r>
        <w:rPr>
          <w:rFonts w:hint="eastAsia"/>
        </w:rPr>
        <w:t>工作环境温度: -40℃~+70 ℃。</w:t>
      </w:r>
    </w:p>
    <w:p w14:paraId="5792735A">
      <w:pPr>
        <w:rPr>
          <w:rFonts w:hint="eastAsia"/>
        </w:rPr>
      </w:pPr>
      <w:r>
        <w:rPr>
          <w:rFonts w:hint="eastAsia"/>
        </w:rPr>
        <w:t>路侧设备应提供必要的防雷击措施和浪涌电流吸收装置;RSU 天线和控制器均采用三级防雷</w:t>
      </w:r>
    </w:p>
    <w:p w14:paraId="26BA45C1">
      <w:pPr>
        <w:rPr>
          <w:rFonts w:hint="eastAsia"/>
        </w:rPr>
      </w:pPr>
      <w:r>
        <w:rPr>
          <w:rFonts w:hint="eastAsia"/>
        </w:rPr>
        <w:t>防静电技术，可耐 4kV 雷击浪涌、8kV 静电干扰，保证设备抗电磁干扰能力。</w:t>
      </w:r>
    </w:p>
    <w:p w14:paraId="6E53E0D0">
      <w:pPr>
        <w:rPr>
          <w:rFonts w:hint="eastAsia"/>
        </w:rPr>
      </w:pPr>
      <w:r>
        <w:rPr>
          <w:rFonts w:hint="eastAsia"/>
        </w:rPr>
        <w:t>含 PSAM 卡。含天线控制器，天线控制器支持 RJ45 网络接口。含三年质保。</w:t>
      </w:r>
    </w:p>
    <w:p w14:paraId="310BB6C2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811-11-1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RSU匝道定位天线</w:t>
      </w:r>
      <w:r>
        <w:rPr>
          <w:rFonts w:hint="eastAsia"/>
          <w:b/>
          <w:bCs/>
          <w:lang w:eastAsia="zh-CN"/>
        </w:rPr>
        <w:t>：</w:t>
      </w:r>
    </w:p>
    <w:p w14:paraId="146B4BBC">
      <w:pPr>
        <w:rPr>
          <w:rFonts w:hint="eastAsia"/>
        </w:rPr>
      </w:pPr>
      <w:r>
        <w:rPr>
          <w:rFonts w:hint="eastAsia"/>
        </w:rPr>
        <w:t>（1）外罩材料：ABS+PC；</w:t>
      </w:r>
    </w:p>
    <w:p w14:paraId="732A3D5A">
      <w:pPr>
        <w:rPr>
          <w:rFonts w:hint="eastAsia"/>
        </w:rPr>
      </w:pPr>
      <w:r>
        <w:rPr>
          <w:rFonts w:hint="eastAsia"/>
        </w:rPr>
        <w:t>（2）RSU支持并发交易；</w:t>
      </w:r>
    </w:p>
    <w:p w14:paraId="6D0F2E12">
      <w:pPr>
        <w:rPr>
          <w:rFonts w:hint="eastAsia"/>
        </w:rPr>
      </w:pPr>
      <w:r>
        <w:rPr>
          <w:rFonts w:hint="eastAsia"/>
        </w:rPr>
        <w:t>（3）OBU稳定交易区域：0-100m；</w:t>
      </w:r>
    </w:p>
    <w:p w14:paraId="27A35A02">
      <w:pPr>
        <w:rPr>
          <w:rFonts w:hint="eastAsia"/>
        </w:rPr>
      </w:pPr>
      <w:r>
        <w:rPr>
          <w:rFonts w:hint="eastAsia"/>
        </w:rPr>
        <w:t>（4）对OBU具备二维定位能力，并行至少2个目标可定位；</w:t>
      </w:r>
    </w:p>
    <w:p w14:paraId="4EEEFE6E">
      <w:pPr>
        <w:rPr>
          <w:rFonts w:hint="eastAsia"/>
        </w:rPr>
      </w:pPr>
      <w:r>
        <w:rPr>
          <w:rFonts w:hint="eastAsia"/>
        </w:rPr>
        <w:t>（5）天线发射功率（e.i.r.p)≤+33dBm；</w:t>
      </w:r>
    </w:p>
    <w:p w14:paraId="565292AA">
      <w:pPr>
        <w:rPr>
          <w:rFonts w:hint="eastAsia"/>
        </w:rPr>
      </w:pPr>
      <w:r>
        <w:rPr>
          <w:rFonts w:hint="eastAsia"/>
        </w:rPr>
        <w:t>（6）接收灵敏度：≤-95dBm；</w:t>
      </w:r>
    </w:p>
    <w:p w14:paraId="63E0947D">
      <w:pPr>
        <w:rPr>
          <w:rFonts w:hint="eastAsia"/>
        </w:rPr>
      </w:pPr>
      <w:r>
        <w:rPr>
          <w:rFonts w:hint="eastAsia"/>
        </w:rPr>
        <w:t>（7）天线半功率波瓣宽度：水平≤25°；垂直≤55°；</w:t>
      </w:r>
    </w:p>
    <w:p w14:paraId="534B6953">
      <w:pPr>
        <w:rPr>
          <w:rFonts w:hint="eastAsia"/>
        </w:rPr>
      </w:pPr>
      <w:r>
        <w:rPr>
          <w:rFonts w:hint="eastAsia"/>
        </w:rPr>
        <w:t>（8）发射功率稳定性：全温度范围内优于±1.5dB；</w:t>
      </w:r>
    </w:p>
    <w:p w14:paraId="7CBC0E5E">
      <w:pPr>
        <w:rPr>
          <w:rFonts w:hint="eastAsia"/>
        </w:rPr>
      </w:pPr>
      <w:r>
        <w:rPr>
          <w:rFonts w:hint="eastAsia"/>
        </w:rPr>
        <w:t>（9）调制方式：ASK；</w:t>
      </w:r>
    </w:p>
    <w:p w14:paraId="46459460">
      <w:pPr>
        <w:rPr>
          <w:rFonts w:hint="eastAsia"/>
        </w:rPr>
      </w:pPr>
      <w:r>
        <w:rPr>
          <w:rFonts w:hint="eastAsia"/>
        </w:rPr>
        <w:t>（10）调制系数：0.5-0.9；</w:t>
      </w:r>
    </w:p>
    <w:p w14:paraId="2F2FCFA2">
      <w:pPr>
        <w:rPr>
          <w:rFonts w:hint="eastAsia"/>
        </w:rPr>
      </w:pPr>
      <w:r>
        <w:rPr>
          <w:rFonts w:hint="eastAsia"/>
        </w:rPr>
        <w:t>（11）RSU天线防护等级：IP67；</w:t>
      </w:r>
    </w:p>
    <w:p w14:paraId="2F5D35C9">
      <w:pPr>
        <w:rPr>
          <w:rFonts w:hint="eastAsia"/>
        </w:rPr>
      </w:pPr>
      <w:r>
        <w:rPr>
          <w:rFonts w:hint="eastAsia"/>
        </w:rPr>
        <w:t>（12）采用三级防雷防静电技术，可耐4kV雷击浪涌、8kV静电干扰，保证设备抗电磁干扰</w:t>
      </w:r>
    </w:p>
    <w:p w14:paraId="0B05EABC">
      <w:pPr>
        <w:rPr>
          <w:rFonts w:hint="eastAsia"/>
        </w:rPr>
      </w:pPr>
      <w:r>
        <w:rPr>
          <w:rFonts w:hint="eastAsia"/>
        </w:rPr>
        <w:t>能力；</w:t>
      </w:r>
    </w:p>
    <w:p w14:paraId="34021DA1">
      <w:pPr>
        <w:rPr>
          <w:rFonts w:hint="eastAsia"/>
        </w:rPr>
      </w:pPr>
      <w:r>
        <w:rPr>
          <w:rFonts w:hint="eastAsia"/>
        </w:rPr>
        <w:t>（13）平均无故障时间：70000h；</w:t>
      </w:r>
    </w:p>
    <w:p w14:paraId="587E00E5">
      <w:pPr>
        <w:rPr>
          <w:rFonts w:hint="eastAsia"/>
        </w:rPr>
      </w:pPr>
      <w:r>
        <w:rPr>
          <w:rFonts w:hint="eastAsia"/>
        </w:rPr>
        <w:t>（14）工作温度：-40℃～+70℃；</w:t>
      </w:r>
    </w:p>
    <w:p w14:paraId="64E76CA5">
      <w:pPr>
        <w:rPr>
          <w:rFonts w:hint="eastAsia"/>
        </w:rPr>
      </w:pPr>
      <w:r>
        <w:rPr>
          <w:rFonts w:hint="eastAsia"/>
        </w:rPr>
        <w:t>（15）设备功耗：≤45w；</w:t>
      </w:r>
    </w:p>
    <w:p w14:paraId="0E24FB37">
      <w:pPr>
        <w:rPr>
          <w:rFonts w:hint="eastAsia"/>
        </w:rPr>
      </w:pPr>
      <w:r>
        <w:rPr>
          <w:rFonts w:hint="eastAsia"/>
        </w:rPr>
        <w:t>（16）含安装支架；</w:t>
      </w:r>
    </w:p>
    <w:p w14:paraId="7DF2146F">
      <w:pPr>
        <w:rPr>
          <w:rFonts w:hint="eastAsia"/>
        </w:rPr>
      </w:pPr>
      <w:r>
        <w:rPr>
          <w:rFonts w:hint="eastAsia"/>
        </w:rPr>
        <w:t>（17）软件版本支持交通守望者ETC信息发布功能。</w:t>
      </w:r>
    </w:p>
    <w:p w14:paraId="4A3CFF46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811-11-2 RSU天线控制器</w:t>
      </w:r>
      <w:r>
        <w:rPr>
          <w:rFonts w:hint="eastAsia"/>
          <w:b/>
          <w:bCs/>
          <w:lang w:eastAsia="zh-CN"/>
        </w:rPr>
        <w:t>：</w:t>
      </w:r>
    </w:p>
    <w:p w14:paraId="0D88D699">
      <w:pPr>
        <w:rPr>
          <w:rFonts w:hint="eastAsia"/>
        </w:rPr>
      </w:pPr>
      <w:r>
        <w:rPr>
          <w:rFonts w:hint="eastAsia"/>
        </w:rPr>
        <w:t>（1）外形尺寸：标准1U机架式设备；</w:t>
      </w:r>
    </w:p>
    <w:p w14:paraId="6762AC7B">
      <w:pPr>
        <w:rPr>
          <w:rFonts w:hint="eastAsia"/>
        </w:rPr>
      </w:pPr>
      <w:r>
        <w:rPr>
          <w:rFonts w:hint="eastAsia"/>
        </w:rPr>
        <w:t>（2）采用先进的RSU集中控制，多RSU联合接收机制，至少可以同时接入12路RSU；</w:t>
      </w:r>
    </w:p>
    <w:p w14:paraId="7A0B617A">
      <w:pPr>
        <w:rPr>
          <w:rFonts w:hint="eastAsia"/>
        </w:rPr>
      </w:pPr>
      <w:r>
        <w:rPr>
          <w:rFonts w:hint="eastAsia"/>
        </w:rPr>
        <w:t>（3）内置10个符合ISO/IEC 7816标准的PSAM卡座，支持PCI接口的密码卡，安全认证方式</w:t>
      </w:r>
      <w:bookmarkStart w:id="0" w:name="_GoBack"/>
      <w:bookmarkEnd w:id="0"/>
      <w:r>
        <w:rPr>
          <w:rFonts w:hint="eastAsia"/>
        </w:rPr>
        <w:t>兼容DES、3DES及SM4多种加密算法；</w:t>
      </w:r>
    </w:p>
    <w:p w14:paraId="11E9FA15">
      <w:pPr>
        <w:rPr>
          <w:rFonts w:hint="eastAsia"/>
        </w:rPr>
      </w:pPr>
      <w:r>
        <w:rPr>
          <w:rFonts w:hint="eastAsia"/>
        </w:rPr>
        <w:t>（4）提供1个RS232、1个RS422、1个光纤接口、2个以太网接口；（5）采用三级防雷防静电技术，可耐4kV雷击浪涌、8kV静电干扰，保证设备抗电磁干扰能力；</w:t>
      </w:r>
    </w:p>
    <w:p w14:paraId="75F47A19">
      <w:pPr>
        <w:rPr>
          <w:rFonts w:hint="eastAsia"/>
        </w:rPr>
      </w:pPr>
      <w:r>
        <w:rPr>
          <w:rFonts w:hint="eastAsia"/>
        </w:rPr>
        <w:t>（6）提供大容量存储，至少可保存1年的交易记录，至少6个月的图像信息记录，并可实时上传至后台系统；</w:t>
      </w:r>
    </w:p>
    <w:p w14:paraId="15200E3E">
      <w:pPr>
        <w:rPr>
          <w:rFonts w:hint="eastAsia"/>
        </w:rPr>
      </w:pPr>
      <w:r>
        <w:rPr>
          <w:rFonts w:hint="eastAsia"/>
        </w:rPr>
        <w:t>（7）支持远程控制功能，具备远程在线程序升级功能；</w:t>
      </w:r>
    </w:p>
    <w:p w14:paraId="2A866DA7">
      <w:pPr>
        <w:rPr>
          <w:rFonts w:hint="eastAsia"/>
        </w:rPr>
      </w:pPr>
      <w:r>
        <w:rPr>
          <w:rFonts w:hint="eastAsia"/>
        </w:rPr>
        <w:t>（8）支持设备自检功能，可精确诊断设备内部主要部件的运行情况；</w:t>
      </w:r>
    </w:p>
    <w:p w14:paraId="3D0AC9AB">
      <w:pPr>
        <w:rPr>
          <w:rFonts w:hint="eastAsia"/>
        </w:rPr>
      </w:pPr>
      <w:r>
        <w:rPr>
          <w:rFonts w:hint="eastAsia"/>
        </w:rPr>
        <w:t>（9）工作环境温度：-40℃～+70℃；</w:t>
      </w:r>
    </w:p>
    <w:p w14:paraId="7F5396CA">
      <w:pPr>
        <w:rPr>
          <w:rFonts w:hint="eastAsia"/>
        </w:rPr>
      </w:pPr>
      <w:r>
        <w:rPr>
          <w:rFonts w:hint="eastAsia"/>
        </w:rPr>
        <w:t>（10）存储温度：-40℃～+85℃；</w:t>
      </w:r>
    </w:p>
    <w:p w14:paraId="4F866FA6">
      <w:pPr>
        <w:rPr>
          <w:rFonts w:hint="eastAsia"/>
        </w:rPr>
      </w:pPr>
      <w:r>
        <w:rPr>
          <w:rFonts w:hint="eastAsia"/>
        </w:rPr>
        <w:t>（11）供电：AC220V。</w:t>
      </w:r>
    </w:p>
    <w:p w14:paraId="008A56D1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811-12-1-e </w:t>
      </w:r>
      <w:r>
        <w:rPr>
          <w:rFonts w:hint="eastAsia"/>
          <w:b/>
          <w:bCs/>
        </w:rPr>
        <w:t>ETC路侧设备(相控阵RS</w:t>
      </w:r>
      <w:r>
        <w:rPr>
          <w:rFonts w:hint="eastAsia"/>
          <w:b/>
          <w:bCs/>
          <w:lang w:val="en-US" w:eastAsia="zh-CN"/>
        </w:rPr>
        <w:t>U</w:t>
      </w:r>
      <w:r>
        <w:rPr>
          <w:rFonts w:hint="eastAsia"/>
          <w:b/>
          <w:bCs/>
        </w:rPr>
        <w:t>)</w:t>
      </w:r>
      <w:r>
        <w:rPr>
          <w:rFonts w:hint="eastAsia"/>
          <w:b/>
          <w:bCs/>
          <w:lang w:eastAsia="zh-CN"/>
        </w:rPr>
        <w:t>：</w:t>
      </w:r>
    </w:p>
    <w:p w14:paraId="6F7DFF4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路侧单元(RSU)需符合《电子收费专用短程通信》(GB/T20851.1-2007~GB/T 20851.5-2007)</w:t>
      </w:r>
    </w:p>
    <w:p w14:paraId="2466416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等相关国家标准，除此之外，还必须满足以下技术要求:</w:t>
      </w:r>
    </w:p>
    <w:p w14:paraId="0301AB4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路侧单元支持以太网通信方式。</w:t>
      </w:r>
    </w:p>
    <w:p w14:paraId="7A76BFA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路侧单元支持远程控制功能，具备远程在线程序升级功能。</w:t>
      </w:r>
    </w:p>
    <w:p w14:paraId="120A84D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支持设备自检功能，可精确诊断设备内部主要部件的运行情况。</w:t>
      </w:r>
    </w:p>
    <w:p w14:paraId="78E2B95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RSU 支持与多个 OBU 并发通信，天线发射功率(e.i.r.p) +33dBm。</w:t>
      </w:r>
    </w:p>
    <w:p w14:paraId="6FE6D6B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路侧设备的免维护寿命应不低于 70,000 小时。</w:t>
      </w:r>
    </w:p>
    <w:p w14:paraId="27DE054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工作环境温度: -40℃~+70 ℃。</w:t>
      </w:r>
    </w:p>
    <w:p w14:paraId="75EFEB0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路侧设备应提供必要的防雷击措施和浪涌电流吸收装置;RSU 天线和控制器均采用三级防雷</w:t>
      </w:r>
    </w:p>
    <w:p w14:paraId="4239E83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防静电技术，可耐 4kV 雷击浪涌、8kV 静电干扰，保证设备抗电磁干扰能力。</w:t>
      </w:r>
    </w:p>
    <w:p w14:paraId="44420D7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含 PSAM 卡。含天线控制器，天线控制器支持 RJ45 网络接口。含三年质保。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30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2026-06-03T09:10:38Z</dcterms:created>
  <dc:creator>16237</dc:creator>
  <cp:lastModifiedBy>十一点半</cp:lastModifiedBy>
  <dcterms:modified xsi:type="dcterms:W3CDTF">2026-06-03T09:14:21Z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644A3D227AF3430BA5BF9AAAD430A99C_12</vt:lpwstr>
  </property>
</Properties>
</file>