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3243B">
      <w:pPr>
        <w:rPr>
          <w:rFonts w:hint="eastAsia"/>
          <w:lang w:eastAsia="zh-CN"/>
        </w:rPr>
      </w:pPr>
      <w:r>
        <w:rPr>
          <w:rFonts w:hint="eastAsia"/>
        </w:rPr>
        <w:t>810-6-o</w:t>
      </w:r>
      <w:r>
        <w:rPr>
          <w:rFonts w:hint="eastAsia"/>
        </w:rPr>
        <w:tab/>
      </w:r>
      <w:r>
        <w:rPr>
          <w:rFonts w:hint="eastAsia"/>
        </w:rPr>
        <w:t>AI算力服务器（政企融合应用）</w:t>
      </w:r>
      <w:r>
        <w:rPr>
          <w:rFonts w:hint="eastAsia"/>
          <w:lang w:eastAsia="zh-CN"/>
        </w:rPr>
        <w:t>：</w:t>
      </w:r>
    </w:p>
    <w:p w14:paraId="69ABC8A9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1.处理器：≥2颗国产化处理器，每颗CPU ≥64核心，主频≥2.7GHz</w:t>
      </w:r>
    </w:p>
    <w:p w14:paraId="03B8975B">
      <w:pPr>
        <w:rPr>
          <w:rFonts w:hint="eastAsia"/>
        </w:rPr>
      </w:pPr>
      <w:r>
        <w:rPr>
          <w:rFonts w:hint="eastAsia"/>
        </w:rPr>
        <w:t>2. 内存：支持≥24个DDR5内存插槽，配置≥24根96G DDR5-5600MHz内存条</w:t>
      </w:r>
    </w:p>
    <w:p w14:paraId="262A33C0">
      <w:pPr>
        <w:rPr>
          <w:rFonts w:hint="eastAsia"/>
        </w:rPr>
      </w:pPr>
      <w:r>
        <w:rPr>
          <w:rFonts w:hint="eastAsia"/>
        </w:rPr>
        <w:t>3.硬盘：≥2*960G SATA SSD ，≥6块1.92T NVME SSD</w:t>
      </w:r>
    </w:p>
    <w:p w14:paraId="57023DB0">
      <w:pPr>
        <w:rPr>
          <w:rFonts w:hint="eastAsia"/>
        </w:rPr>
      </w:pPr>
      <w:r>
        <w:rPr>
          <w:rFonts w:hint="eastAsia"/>
        </w:rPr>
        <w:t>4. 网卡：≥2块双口25G网卡（含光模块） ，≥1块双口千兆电口网卡</w:t>
      </w:r>
    </w:p>
    <w:p w14:paraId="699410B9">
      <w:pPr>
        <w:rPr>
          <w:rFonts w:hint="eastAsia"/>
        </w:rPr>
      </w:pPr>
      <w:r>
        <w:rPr>
          <w:rFonts w:hint="eastAsia"/>
        </w:rPr>
        <w:t>5.GPU卡：≥8个国产GPU加速卡，8块GPU卡之间互联，单卡显存≥96GB</w:t>
      </w:r>
    </w:p>
    <w:p w14:paraId="5574CFB5">
      <w:pPr>
        <w:rPr>
          <w:rFonts w:hint="eastAsia"/>
        </w:rPr>
      </w:pPr>
      <w:r>
        <w:rPr>
          <w:rFonts w:hint="eastAsia"/>
        </w:rPr>
        <w:t>6.外设 口：支持≥4个USB接 口，1个串 口，2个VGA接 口，1个独立管理网口</w:t>
      </w:r>
    </w:p>
    <w:p w14:paraId="0A0B0AE8">
      <w:r>
        <w:rPr>
          <w:rFonts w:hint="eastAsia"/>
        </w:rPr>
        <w:t>7. 电源：支持≥6个CRPS标准54V冗余电源，支持≥2个CRPS标准12V冗余电源。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38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268</Characters>
  <Lines>0</Lines>
  <Paragraphs>0</Paragraphs>
  <TotalTime>0</TotalTime>
  <ScaleCrop>false</ScaleCrop>
  <LinksUpToDate>false</LinksUpToDate>
  <CharactersWithSpaces>286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2026-06-04T05:52:21Z</dcterms:created>
  <dc:creator>16237</dc:creator>
  <cp:lastModifiedBy>十一点半</cp:lastModifiedBy>
  <dcterms:modified xsi:type="dcterms:W3CDTF">2026-06-04T05:53:10Z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eyJoZGlkIjoiYzBlNWI3YTk0MDllZWVlMTZjOWUwMzVlMzc4YjA2NDgiLCJ1c2VySWQiOiI1NzQxOTg2OTEifQ==</vt:lpwstr>
  </property>
  <property fmtid="{D5CDD505-2E9C-101B-9397-08002B2CF9AE}" pid="4" name="ICV">
    <vt:lpwstr>40EB39C6BC294A469BF570EB968025F8_12</vt:lpwstr>
  </property>
</Properties>
</file>