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064"/>
        <w:gridCol w:w="6232"/>
      </w:tblGrid>
      <w:tr w:rsidR="00135CA9" w:rsidRPr="00135CA9" w:rsidTr="00974CCA">
        <w:tc>
          <w:tcPr>
            <w:tcW w:w="2228" w:type="dxa"/>
            <w:vAlign w:val="center"/>
          </w:tcPr>
          <w:p w:rsidR="00135CA9" w:rsidRPr="00135CA9" w:rsidRDefault="00135CA9" w:rsidP="00135CA9">
            <w:pPr>
              <w:adjustRightInd w:val="0"/>
              <w:spacing w:line="300" w:lineRule="auto"/>
              <w:jc w:val="center"/>
              <w:rPr>
                <w:rFonts w:ascii="仿宋" w:eastAsia="仿宋" w:hAnsi="仿宋"/>
                <w:sz w:val="22"/>
              </w:rPr>
            </w:pPr>
            <w:r w:rsidRPr="00135CA9">
              <w:rPr>
                <w:rFonts w:ascii="仿宋" w:eastAsia="仿宋" w:hAnsi="仿宋" w:hint="eastAsia"/>
                <w:color w:val="000000"/>
                <w:sz w:val="22"/>
              </w:rPr>
              <w:t>视频上云网关（100路）</w:t>
            </w:r>
          </w:p>
        </w:tc>
        <w:tc>
          <w:tcPr>
            <w:tcW w:w="6853" w:type="dxa"/>
            <w:vAlign w:val="center"/>
          </w:tcPr>
          <w:p w:rsidR="00135CA9" w:rsidRPr="00135CA9" w:rsidRDefault="00135CA9" w:rsidP="00135CA9">
            <w:pPr>
              <w:spacing w:line="360" w:lineRule="auto"/>
              <w:jc w:val="left"/>
              <w:rPr>
                <w:rFonts w:ascii="仿宋" w:eastAsia="仿宋" w:hAnsi="仿宋"/>
                <w:sz w:val="22"/>
              </w:rPr>
            </w:pPr>
            <w:r w:rsidRPr="00135CA9">
              <w:rPr>
                <w:rFonts w:ascii="仿宋" w:eastAsia="仿宋" w:hAnsi="仿宋" w:hint="eastAsia"/>
                <w:sz w:val="22"/>
              </w:rPr>
              <w:t>一、硬件配置</w:t>
            </w:r>
          </w:p>
          <w:p w:rsidR="00135CA9" w:rsidRPr="00135CA9" w:rsidRDefault="00135CA9" w:rsidP="00135CA9">
            <w:pPr>
              <w:spacing w:line="360" w:lineRule="auto"/>
              <w:jc w:val="left"/>
              <w:rPr>
                <w:rFonts w:ascii="仿宋" w:eastAsia="仿宋" w:hAnsi="仿宋"/>
                <w:sz w:val="22"/>
              </w:rPr>
            </w:pPr>
            <w:r w:rsidRPr="00135CA9">
              <w:rPr>
                <w:rFonts w:ascii="仿宋" w:eastAsia="仿宋" w:hAnsi="仿宋" w:hint="eastAsia"/>
                <w:sz w:val="22"/>
              </w:rPr>
              <w:t>1.支持100路视频解码，满足128K、1M、4M以及源码率视频上云要求，同时至少支持30路视频事件检测。</w:t>
            </w:r>
          </w:p>
          <w:p w:rsidR="00135CA9" w:rsidRPr="00135CA9" w:rsidRDefault="00135CA9" w:rsidP="00135CA9">
            <w:pPr>
              <w:spacing w:line="360" w:lineRule="auto"/>
              <w:jc w:val="left"/>
              <w:rPr>
                <w:rFonts w:ascii="仿宋" w:eastAsia="仿宋" w:hAnsi="仿宋"/>
                <w:sz w:val="22"/>
              </w:rPr>
            </w:pPr>
            <w:r w:rsidRPr="00135CA9">
              <w:rPr>
                <w:rFonts w:ascii="仿宋" w:eastAsia="仿宋" w:hAnsi="仿宋" w:hint="eastAsia"/>
                <w:sz w:val="22"/>
              </w:rPr>
              <w:t>二、软件功能</w:t>
            </w:r>
          </w:p>
          <w:p w:rsidR="00135CA9" w:rsidRPr="00135CA9" w:rsidRDefault="00135CA9" w:rsidP="00135CA9">
            <w:pPr>
              <w:spacing w:line="360" w:lineRule="auto"/>
              <w:jc w:val="left"/>
              <w:rPr>
                <w:rFonts w:ascii="仿宋" w:eastAsia="仿宋" w:hAnsi="仿宋"/>
                <w:sz w:val="22"/>
              </w:rPr>
            </w:pPr>
            <w:r w:rsidRPr="00135CA9">
              <w:rPr>
                <w:rFonts w:ascii="仿宋" w:eastAsia="仿宋" w:hAnsi="仿宋" w:hint="eastAsia"/>
                <w:sz w:val="22"/>
              </w:rPr>
              <w:t>视频上云功能：</w:t>
            </w:r>
          </w:p>
          <w:p w:rsidR="00135CA9" w:rsidRPr="00135CA9" w:rsidRDefault="00135CA9" w:rsidP="00135CA9">
            <w:pPr>
              <w:spacing w:line="360" w:lineRule="auto"/>
              <w:jc w:val="left"/>
              <w:rPr>
                <w:rFonts w:ascii="仿宋" w:eastAsia="仿宋" w:hAnsi="仿宋"/>
                <w:sz w:val="22"/>
              </w:rPr>
            </w:pPr>
            <w:r w:rsidRPr="00135CA9">
              <w:rPr>
                <w:rFonts w:ascii="仿宋" w:eastAsia="仿宋" w:hAnsi="仿宋" w:hint="eastAsia"/>
                <w:sz w:val="22"/>
              </w:rPr>
              <w:t>1.满足100路源码率转码成 128Kbps 码率（25 帧、CIF 分辨率） 常推至云端 ，同时满足1Mbps、4Mbps 及源码率视频上云能力 。同时推送100路不低于128Kbps(25帧)及30路1Mbps(25帧）格式视频，并发传输不少于15路4Mbps(25帧）或源码率视频流。</w:t>
            </w:r>
          </w:p>
          <w:p w:rsidR="00135CA9" w:rsidRPr="00135CA9" w:rsidRDefault="00135CA9" w:rsidP="00135CA9">
            <w:pPr>
              <w:spacing w:line="360" w:lineRule="auto"/>
              <w:jc w:val="left"/>
              <w:rPr>
                <w:rFonts w:ascii="仿宋" w:eastAsia="仿宋" w:hAnsi="仿宋"/>
                <w:sz w:val="22"/>
              </w:rPr>
            </w:pPr>
            <w:r w:rsidRPr="00135CA9">
              <w:rPr>
                <w:rFonts w:ascii="仿宋" w:eastAsia="仿宋" w:hAnsi="仿宋" w:hint="eastAsia"/>
                <w:sz w:val="22"/>
              </w:rPr>
              <w:t>2.支持GB/T28181-2016、ONVIF、SDK等协议，支持H.265转码H.264功能。</w:t>
            </w:r>
          </w:p>
          <w:p w:rsidR="00135CA9" w:rsidRDefault="00135CA9" w:rsidP="00135CA9">
            <w:pPr>
              <w:spacing w:line="360" w:lineRule="auto"/>
              <w:jc w:val="left"/>
              <w:rPr>
                <w:rFonts w:ascii="仿宋" w:eastAsia="仿宋" w:hAnsi="仿宋"/>
                <w:sz w:val="22"/>
              </w:rPr>
            </w:pPr>
            <w:r w:rsidRPr="00135CA9">
              <w:rPr>
                <w:rFonts w:ascii="仿宋" w:eastAsia="仿宋" w:hAnsi="仿宋" w:hint="eastAsia"/>
                <w:sz w:val="22"/>
              </w:rPr>
              <w:t>3.优化对摄像机的云台控制能力，提升云台控制速度。</w:t>
            </w:r>
          </w:p>
          <w:p w:rsidR="0081463A" w:rsidRPr="0081463A" w:rsidRDefault="0081463A" w:rsidP="0081463A">
            <w:pPr>
              <w:spacing w:line="360" w:lineRule="auto"/>
              <w:jc w:val="left"/>
              <w:rPr>
                <w:rFonts w:ascii="仿宋" w:eastAsia="仿宋" w:hAnsi="仿宋"/>
                <w:sz w:val="22"/>
              </w:rPr>
            </w:pPr>
            <w:r>
              <w:rPr>
                <w:rFonts w:ascii="仿宋" w:eastAsia="仿宋" w:hAnsi="仿宋"/>
                <w:sz w:val="22"/>
              </w:rPr>
              <w:t>4</w:t>
            </w:r>
            <w:r w:rsidRPr="0081463A">
              <w:rPr>
                <w:rFonts w:ascii="仿宋" w:eastAsia="仿宋" w:hAnsi="仿宋"/>
                <w:sz w:val="22"/>
              </w:rPr>
              <w:t>.满足《全国高速公路视频云联网技术要求》（交办公路函【2019】1659号）；</w:t>
            </w:r>
          </w:p>
          <w:p w:rsidR="0081463A" w:rsidRDefault="0081463A" w:rsidP="0081463A">
            <w:pPr>
              <w:spacing w:line="360" w:lineRule="auto"/>
              <w:jc w:val="left"/>
              <w:rPr>
                <w:rFonts w:ascii="仿宋" w:eastAsia="仿宋" w:hAnsi="仿宋"/>
                <w:sz w:val="22"/>
              </w:rPr>
            </w:pPr>
            <w:r>
              <w:rPr>
                <w:rFonts w:ascii="仿宋" w:eastAsia="仿宋" w:hAnsi="仿宋"/>
                <w:sz w:val="22"/>
              </w:rPr>
              <w:t>5</w:t>
            </w:r>
            <w:r w:rsidRPr="0081463A">
              <w:rPr>
                <w:rFonts w:ascii="仿宋" w:eastAsia="仿宋" w:hAnsi="仿宋"/>
                <w:sz w:val="22"/>
              </w:rPr>
              <w:t>.满足《全国高速公路视频监测优化提升实施方案》（交办公路函【2023】1334号）；</w:t>
            </w:r>
          </w:p>
          <w:p w:rsidR="0081463A" w:rsidRPr="0081463A" w:rsidRDefault="0081463A" w:rsidP="0081463A">
            <w:pPr>
              <w:spacing w:line="360" w:lineRule="auto"/>
              <w:jc w:val="left"/>
              <w:rPr>
                <w:rFonts w:ascii="仿宋" w:eastAsia="仿宋" w:hAnsi="仿宋"/>
                <w:sz w:val="22"/>
              </w:rPr>
            </w:pPr>
            <w:r>
              <w:rPr>
                <w:rFonts w:ascii="仿宋" w:eastAsia="仿宋" w:hAnsi="仿宋"/>
                <w:sz w:val="22"/>
              </w:rPr>
              <w:t>6</w:t>
            </w:r>
            <w:r w:rsidRPr="0081463A">
              <w:rPr>
                <w:rFonts w:ascii="仿宋" w:eastAsia="仿宋" w:hAnsi="仿宋"/>
                <w:sz w:val="22"/>
              </w:rPr>
              <w:t>.具备视频质量分析功能，包括丢失检测、清晰度检测、噪声检测、冻结检测、遮挡检测、闪烁检测、亮度检测及滚动纹理检测，并能将分析结果上传给上级云平台；</w:t>
            </w:r>
          </w:p>
          <w:p w:rsidR="0081463A" w:rsidRPr="00135CA9" w:rsidRDefault="0081463A" w:rsidP="0081463A">
            <w:pPr>
              <w:spacing w:line="360" w:lineRule="auto"/>
              <w:jc w:val="left"/>
              <w:rPr>
                <w:rFonts w:ascii="仿宋" w:eastAsia="仿宋" w:hAnsi="仿宋" w:hint="eastAsia"/>
                <w:sz w:val="22"/>
              </w:rPr>
            </w:pPr>
            <w:r>
              <w:rPr>
                <w:rFonts w:ascii="仿宋" w:eastAsia="仿宋" w:hAnsi="仿宋"/>
                <w:sz w:val="22"/>
              </w:rPr>
              <w:t>7</w:t>
            </w:r>
            <w:r w:rsidRPr="0081463A">
              <w:rPr>
                <w:rFonts w:ascii="仿宋" w:eastAsia="仿宋" w:hAnsi="仿宋"/>
                <w:sz w:val="22"/>
              </w:rPr>
              <w:t>.具备提供视频每5分钟截图及查询调阅截图能力；</w:t>
            </w:r>
          </w:p>
          <w:p w:rsidR="00135CA9" w:rsidRPr="00135CA9" w:rsidRDefault="00135CA9" w:rsidP="00135CA9">
            <w:pPr>
              <w:spacing w:line="360" w:lineRule="auto"/>
              <w:jc w:val="left"/>
              <w:rPr>
                <w:rFonts w:ascii="仿宋" w:eastAsia="仿宋" w:hAnsi="仿宋"/>
                <w:sz w:val="22"/>
              </w:rPr>
            </w:pPr>
            <w:r w:rsidRPr="00135CA9">
              <w:rPr>
                <w:rFonts w:ascii="仿宋" w:eastAsia="仿宋" w:hAnsi="仿宋" w:hint="eastAsia"/>
                <w:sz w:val="22"/>
              </w:rPr>
              <w:t>事件检测功能：</w:t>
            </w:r>
          </w:p>
          <w:p w:rsidR="00135CA9" w:rsidRPr="00135CA9" w:rsidRDefault="00135CA9" w:rsidP="00135CA9">
            <w:pPr>
              <w:spacing w:line="360" w:lineRule="auto"/>
              <w:jc w:val="left"/>
              <w:rPr>
                <w:rFonts w:ascii="仿宋" w:eastAsia="仿宋" w:hAnsi="仿宋"/>
                <w:sz w:val="22"/>
              </w:rPr>
            </w:pPr>
            <w:r w:rsidRPr="00135CA9">
              <w:rPr>
                <w:rFonts w:ascii="仿宋" w:eastAsia="仿宋" w:hAnsi="仿宋" w:hint="eastAsia"/>
                <w:sz w:val="22"/>
              </w:rPr>
              <w:t>1.能见度状况良好情况下，系统在监控路段自动检测交通事故（准确率，下同≥90%）、施工作业（≥90%）、交通拥堵（≥96%）、抛洒物（≥96%）、车辆停止（≥96%）、车辆逆行（≥96%）、车辆驶离（≥96%）、车辆慢速（≥96%）、行人闯入（≥96%）、平均流量（≥95%）、平均速度（≥95%）、烟火事件（≥90%）、禁区占用（≥90%）等异常状况。</w:t>
            </w:r>
          </w:p>
          <w:p w:rsidR="00135CA9" w:rsidRPr="00135CA9" w:rsidRDefault="00135CA9" w:rsidP="00135CA9">
            <w:pPr>
              <w:spacing w:line="360" w:lineRule="auto"/>
              <w:jc w:val="left"/>
              <w:rPr>
                <w:rFonts w:ascii="仿宋" w:eastAsia="仿宋" w:hAnsi="仿宋"/>
                <w:sz w:val="22"/>
              </w:rPr>
            </w:pPr>
            <w:r w:rsidRPr="00135CA9">
              <w:rPr>
                <w:rFonts w:ascii="仿宋" w:eastAsia="仿宋" w:hAnsi="仿宋" w:hint="eastAsia"/>
                <w:sz w:val="22"/>
              </w:rPr>
              <w:t>2.系统支持自动识别检测区域，通过AI技术从视频监控画面</w:t>
            </w:r>
            <w:r w:rsidRPr="00135CA9">
              <w:rPr>
                <w:rFonts w:ascii="仿宋" w:eastAsia="仿宋" w:hAnsi="仿宋" w:hint="eastAsia"/>
                <w:sz w:val="22"/>
              </w:rPr>
              <w:lastRenderedPageBreak/>
              <w:t>识别车道区域及对应的行车方向，自动生成检测区域。无需人工设置检测区域，节约人力，提高视频检测范围。</w:t>
            </w:r>
          </w:p>
          <w:p w:rsidR="00135CA9" w:rsidRPr="00135CA9" w:rsidRDefault="00135CA9" w:rsidP="00135CA9">
            <w:pPr>
              <w:spacing w:line="360" w:lineRule="auto"/>
              <w:jc w:val="left"/>
              <w:rPr>
                <w:rFonts w:ascii="仿宋" w:eastAsia="仿宋" w:hAnsi="仿宋"/>
                <w:sz w:val="22"/>
              </w:rPr>
            </w:pPr>
            <w:r w:rsidRPr="00135CA9">
              <w:rPr>
                <w:rFonts w:ascii="仿宋" w:eastAsia="仿宋" w:hAnsi="仿宋" w:hint="eastAsia"/>
                <w:sz w:val="22"/>
              </w:rPr>
              <w:t>3.系统检测到事件或事故后，自动告警且对不同事件类型的告警按优先顺序进行分级。</w:t>
            </w:r>
          </w:p>
          <w:p w:rsidR="00135CA9" w:rsidRPr="00135CA9" w:rsidRDefault="00135CA9" w:rsidP="00135CA9">
            <w:pPr>
              <w:spacing w:line="360" w:lineRule="auto"/>
              <w:jc w:val="left"/>
              <w:rPr>
                <w:rFonts w:ascii="仿宋" w:eastAsia="仿宋" w:hAnsi="仿宋"/>
                <w:sz w:val="22"/>
              </w:rPr>
            </w:pPr>
            <w:r w:rsidRPr="00135CA9">
              <w:rPr>
                <w:rFonts w:ascii="仿宋" w:eastAsia="仿宋" w:hAnsi="仿宋" w:hint="eastAsia"/>
                <w:sz w:val="22"/>
              </w:rPr>
              <w:t>4.系统具备告警抑制功能，避免同一事件的反复多次报警。</w:t>
            </w:r>
          </w:p>
          <w:p w:rsidR="00135CA9" w:rsidRPr="00135CA9" w:rsidRDefault="00135CA9" w:rsidP="00135CA9">
            <w:pPr>
              <w:spacing w:line="360" w:lineRule="auto"/>
              <w:jc w:val="left"/>
              <w:rPr>
                <w:rFonts w:ascii="仿宋" w:eastAsia="仿宋" w:hAnsi="仿宋"/>
                <w:sz w:val="22"/>
              </w:rPr>
            </w:pPr>
            <w:r w:rsidRPr="00135CA9">
              <w:rPr>
                <w:rFonts w:ascii="仿宋" w:eastAsia="仿宋" w:hAnsi="仿宋" w:hint="eastAsia"/>
                <w:sz w:val="22"/>
              </w:rPr>
              <w:t>5.系统支持多种自动告警功能，包括自动弹窗告警，语音告警等。</w:t>
            </w:r>
          </w:p>
          <w:p w:rsidR="00135CA9" w:rsidRPr="00135CA9" w:rsidRDefault="00135CA9" w:rsidP="00135CA9">
            <w:pPr>
              <w:spacing w:line="360" w:lineRule="auto"/>
              <w:jc w:val="left"/>
              <w:rPr>
                <w:rFonts w:ascii="仿宋" w:eastAsia="仿宋" w:hAnsi="仿宋"/>
                <w:sz w:val="22"/>
              </w:rPr>
            </w:pPr>
            <w:r w:rsidRPr="00135CA9">
              <w:rPr>
                <w:rFonts w:ascii="仿宋" w:eastAsia="仿宋" w:hAnsi="仿宋" w:hint="eastAsia"/>
                <w:sz w:val="22"/>
              </w:rPr>
              <w:t>6.系统告警时，对该事件进行拍摄现场照片，以及自动录像长度不少于120秒钟(事发前60秒和事发后60秒的视频录像)，录像时间可根据需求设置。</w:t>
            </w:r>
          </w:p>
        </w:tc>
      </w:tr>
      <w:tr w:rsidR="00135CA9" w:rsidRPr="00135CA9" w:rsidTr="00974CCA">
        <w:tc>
          <w:tcPr>
            <w:tcW w:w="2228" w:type="dxa"/>
            <w:vAlign w:val="center"/>
          </w:tcPr>
          <w:p w:rsidR="00135CA9" w:rsidRPr="00135CA9" w:rsidRDefault="00135CA9" w:rsidP="00135CA9">
            <w:pPr>
              <w:adjustRightInd w:val="0"/>
              <w:spacing w:line="300" w:lineRule="auto"/>
              <w:jc w:val="center"/>
              <w:rPr>
                <w:rFonts w:ascii="仿宋" w:eastAsia="仿宋" w:hAnsi="仿宋"/>
                <w:sz w:val="22"/>
              </w:rPr>
            </w:pPr>
            <w:r w:rsidRPr="00135CA9">
              <w:rPr>
                <w:rFonts w:ascii="仿宋" w:eastAsia="仿宋" w:hAnsi="仿宋" w:hint="eastAsia"/>
                <w:color w:val="000000"/>
                <w:sz w:val="22"/>
              </w:rPr>
              <w:lastRenderedPageBreak/>
              <w:t>视频上云网关（200路）</w:t>
            </w:r>
          </w:p>
        </w:tc>
        <w:tc>
          <w:tcPr>
            <w:tcW w:w="6853" w:type="dxa"/>
            <w:vAlign w:val="center"/>
          </w:tcPr>
          <w:p w:rsidR="00135CA9" w:rsidRPr="00135CA9" w:rsidRDefault="00135CA9" w:rsidP="00135CA9">
            <w:pPr>
              <w:spacing w:line="360" w:lineRule="auto"/>
              <w:jc w:val="left"/>
              <w:rPr>
                <w:rFonts w:ascii="仿宋" w:eastAsia="仿宋" w:hAnsi="仿宋"/>
                <w:sz w:val="22"/>
              </w:rPr>
            </w:pPr>
            <w:r w:rsidRPr="00135CA9">
              <w:rPr>
                <w:rFonts w:ascii="仿宋" w:eastAsia="仿宋" w:hAnsi="仿宋" w:hint="eastAsia"/>
                <w:sz w:val="22"/>
              </w:rPr>
              <w:t>一、硬件配置</w:t>
            </w:r>
          </w:p>
          <w:p w:rsidR="00135CA9" w:rsidRPr="00135CA9" w:rsidRDefault="00135CA9" w:rsidP="00135CA9">
            <w:pPr>
              <w:spacing w:line="360" w:lineRule="auto"/>
              <w:jc w:val="left"/>
              <w:rPr>
                <w:rFonts w:ascii="仿宋" w:eastAsia="仿宋" w:hAnsi="仿宋"/>
                <w:sz w:val="22"/>
              </w:rPr>
            </w:pPr>
            <w:r w:rsidRPr="00135CA9">
              <w:rPr>
                <w:rFonts w:ascii="仿宋" w:eastAsia="仿宋" w:hAnsi="仿宋" w:hint="eastAsia"/>
                <w:sz w:val="22"/>
              </w:rPr>
              <w:t>1.支持200路视频解码，满足128K、1M、4M以及源码率视频上云要求，同时至少支持30路视频事件检测。</w:t>
            </w:r>
          </w:p>
          <w:p w:rsidR="00135CA9" w:rsidRPr="00135CA9" w:rsidRDefault="00135CA9" w:rsidP="00135CA9">
            <w:pPr>
              <w:spacing w:line="360" w:lineRule="auto"/>
              <w:jc w:val="left"/>
              <w:rPr>
                <w:rFonts w:ascii="仿宋" w:eastAsia="仿宋" w:hAnsi="仿宋"/>
                <w:sz w:val="22"/>
              </w:rPr>
            </w:pPr>
            <w:r w:rsidRPr="00135CA9">
              <w:rPr>
                <w:rFonts w:ascii="仿宋" w:eastAsia="仿宋" w:hAnsi="仿宋" w:hint="eastAsia"/>
                <w:sz w:val="22"/>
              </w:rPr>
              <w:t>二、软件功能</w:t>
            </w:r>
          </w:p>
          <w:p w:rsidR="00135CA9" w:rsidRPr="00135CA9" w:rsidRDefault="00135CA9" w:rsidP="00135CA9">
            <w:pPr>
              <w:spacing w:line="360" w:lineRule="auto"/>
              <w:jc w:val="left"/>
              <w:rPr>
                <w:rFonts w:ascii="仿宋" w:eastAsia="仿宋" w:hAnsi="仿宋"/>
                <w:sz w:val="22"/>
              </w:rPr>
            </w:pPr>
            <w:r w:rsidRPr="00135CA9">
              <w:rPr>
                <w:rFonts w:ascii="仿宋" w:eastAsia="仿宋" w:hAnsi="仿宋" w:hint="eastAsia"/>
                <w:sz w:val="22"/>
              </w:rPr>
              <w:t>视频上云功能：</w:t>
            </w:r>
          </w:p>
          <w:p w:rsidR="00135CA9" w:rsidRPr="00135CA9" w:rsidRDefault="00135CA9" w:rsidP="00135CA9">
            <w:pPr>
              <w:spacing w:line="360" w:lineRule="auto"/>
              <w:jc w:val="left"/>
              <w:rPr>
                <w:rFonts w:ascii="仿宋" w:eastAsia="仿宋" w:hAnsi="仿宋"/>
                <w:sz w:val="22"/>
              </w:rPr>
            </w:pPr>
            <w:r w:rsidRPr="00135CA9">
              <w:rPr>
                <w:rFonts w:ascii="仿宋" w:eastAsia="仿宋" w:hAnsi="仿宋" w:hint="eastAsia"/>
                <w:sz w:val="22"/>
              </w:rPr>
              <w:t>1.满足200路源码率转码成 128Kbps 码率（25 帧、CIF 分辨率） 常推至云端 ，同时满足1Mbps、4Mbps 及源码率视频上云能力 。同时推送200路不低于128Kbps(25帧)及60路1Mbps(25帧）格式视频，并发传输不少于30路4Mbps(25帧）或源码率视频流</w:t>
            </w:r>
            <w:bookmarkStart w:id="0" w:name="_GoBack"/>
            <w:bookmarkEnd w:id="0"/>
            <w:r w:rsidRPr="00135CA9">
              <w:rPr>
                <w:rFonts w:ascii="仿宋" w:eastAsia="仿宋" w:hAnsi="仿宋" w:hint="eastAsia"/>
                <w:sz w:val="22"/>
              </w:rPr>
              <w:t>。</w:t>
            </w:r>
          </w:p>
          <w:p w:rsidR="00135CA9" w:rsidRPr="00135CA9" w:rsidRDefault="00135CA9" w:rsidP="00135CA9">
            <w:pPr>
              <w:spacing w:line="360" w:lineRule="auto"/>
              <w:jc w:val="left"/>
              <w:rPr>
                <w:rFonts w:ascii="仿宋" w:eastAsia="仿宋" w:hAnsi="仿宋"/>
                <w:sz w:val="22"/>
              </w:rPr>
            </w:pPr>
            <w:r w:rsidRPr="00135CA9">
              <w:rPr>
                <w:rFonts w:ascii="仿宋" w:eastAsia="仿宋" w:hAnsi="仿宋" w:hint="eastAsia"/>
                <w:sz w:val="22"/>
              </w:rPr>
              <w:t>2.支持GB/T28181-2016、ONVIF、SDK等协议，支持H.265转码H.264功能。</w:t>
            </w:r>
          </w:p>
          <w:p w:rsidR="00135CA9" w:rsidRDefault="00135CA9" w:rsidP="00135CA9">
            <w:pPr>
              <w:spacing w:line="360" w:lineRule="auto"/>
              <w:jc w:val="left"/>
              <w:rPr>
                <w:rFonts w:ascii="仿宋" w:eastAsia="仿宋" w:hAnsi="仿宋"/>
                <w:sz w:val="22"/>
              </w:rPr>
            </w:pPr>
            <w:r w:rsidRPr="00135CA9">
              <w:rPr>
                <w:rFonts w:ascii="仿宋" w:eastAsia="仿宋" w:hAnsi="仿宋" w:hint="eastAsia"/>
                <w:sz w:val="22"/>
              </w:rPr>
              <w:t>3.优化对摄像机的云台控制能力，提升云台控制速度。</w:t>
            </w:r>
          </w:p>
          <w:p w:rsidR="0081463A" w:rsidRPr="0081463A" w:rsidRDefault="0081463A" w:rsidP="0081463A">
            <w:pPr>
              <w:spacing w:line="360" w:lineRule="auto"/>
              <w:jc w:val="left"/>
              <w:rPr>
                <w:rFonts w:ascii="仿宋" w:eastAsia="仿宋" w:hAnsi="仿宋"/>
                <w:sz w:val="22"/>
              </w:rPr>
            </w:pPr>
            <w:r>
              <w:rPr>
                <w:rFonts w:ascii="仿宋" w:eastAsia="仿宋" w:hAnsi="仿宋"/>
                <w:sz w:val="22"/>
              </w:rPr>
              <w:t>4</w:t>
            </w:r>
            <w:r w:rsidRPr="0081463A">
              <w:rPr>
                <w:rFonts w:ascii="仿宋" w:eastAsia="仿宋" w:hAnsi="仿宋"/>
                <w:sz w:val="22"/>
              </w:rPr>
              <w:t>.满足《全国高速公路视频云联网技术要求》（交办公路函【2019】1659号）；</w:t>
            </w:r>
          </w:p>
          <w:p w:rsidR="0081463A" w:rsidRDefault="0081463A" w:rsidP="0081463A">
            <w:pPr>
              <w:spacing w:line="360" w:lineRule="auto"/>
              <w:jc w:val="left"/>
              <w:rPr>
                <w:rFonts w:ascii="仿宋" w:eastAsia="仿宋" w:hAnsi="仿宋"/>
                <w:sz w:val="22"/>
              </w:rPr>
            </w:pPr>
            <w:r>
              <w:rPr>
                <w:rFonts w:ascii="仿宋" w:eastAsia="仿宋" w:hAnsi="仿宋"/>
                <w:sz w:val="22"/>
              </w:rPr>
              <w:t>5</w:t>
            </w:r>
            <w:r w:rsidRPr="0081463A">
              <w:rPr>
                <w:rFonts w:ascii="仿宋" w:eastAsia="仿宋" w:hAnsi="仿宋"/>
                <w:sz w:val="22"/>
              </w:rPr>
              <w:t>.满足《全国高速公路视频监测优化提升实施方案》（交办公路函【2023】1334号）；</w:t>
            </w:r>
          </w:p>
          <w:p w:rsidR="0081463A" w:rsidRPr="0081463A" w:rsidRDefault="0081463A" w:rsidP="0081463A">
            <w:pPr>
              <w:spacing w:line="360" w:lineRule="auto"/>
              <w:jc w:val="left"/>
              <w:rPr>
                <w:rFonts w:ascii="仿宋" w:eastAsia="仿宋" w:hAnsi="仿宋"/>
                <w:sz w:val="22"/>
              </w:rPr>
            </w:pPr>
            <w:r>
              <w:rPr>
                <w:rFonts w:ascii="仿宋" w:eastAsia="仿宋" w:hAnsi="仿宋"/>
                <w:sz w:val="22"/>
              </w:rPr>
              <w:t>6</w:t>
            </w:r>
            <w:r w:rsidRPr="0081463A">
              <w:rPr>
                <w:rFonts w:ascii="仿宋" w:eastAsia="仿宋" w:hAnsi="仿宋"/>
                <w:sz w:val="22"/>
              </w:rPr>
              <w:t>.具备视频质量分析功能，包括丢失检测、清晰度检测、噪声检测、冻结检测、遮挡检测、闪烁检测、亮度检测及滚动纹理</w:t>
            </w:r>
            <w:r w:rsidRPr="0081463A">
              <w:rPr>
                <w:rFonts w:ascii="仿宋" w:eastAsia="仿宋" w:hAnsi="仿宋"/>
                <w:sz w:val="22"/>
              </w:rPr>
              <w:lastRenderedPageBreak/>
              <w:t>检测，并能将分析结果上传给上级云平台；</w:t>
            </w:r>
          </w:p>
          <w:p w:rsidR="0081463A" w:rsidRPr="00135CA9" w:rsidRDefault="0081463A" w:rsidP="0081463A">
            <w:pPr>
              <w:spacing w:line="360" w:lineRule="auto"/>
              <w:jc w:val="left"/>
              <w:rPr>
                <w:rFonts w:ascii="仿宋" w:eastAsia="仿宋" w:hAnsi="仿宋" w:hint="eastAsia"/>
                <w:sz w:val="22"/>
              </w:rPr>
            </w:pPr>
            <w:r>
              <w:rPr>
                <w:rFonts w:ascii="仿宋" w:eastAsia="仿宋" w:hAnsi="仿宋"/>
                <w:sz w:val="22"/>
              </w:rPr>
              <w:t>7</w:t>
            </w:r>
            <w:r w:rsidRPr="0081463A">
              <w:rPr>
                <w:rFonts w:ascii="仿宋" w:eastAsia="仿宋" w:hAnsi="仿宋"/>
                <w:sz w:val="22"/>
              </w:rPr>
              <w:t>.具备提供视频每5分钟截图及查询调阅截图能力；</w:t>
            </w:r>
          </w:p>
          <w:p w:rsidR="00135CA9" w:rsidRPr="00135CA9" w:rsidRDefault="00135CA9" w:rsidP="00135CA9">
            <w:pPr>
              <w:spacing w:line="360" w:lineRule="auto"/>
              <w:jc w:val="left"/>
              <w:rPr>
                <w:rFonts w:ascii="仿宋" w:eastAsia="仿宋" w:hAnsi="仿宋"/>
                <w:sz w:val="22"/>
              </w:rPr>
            </w:pPr>
            <w:r w:rsidRPr="00135CA9">
              <w:rPr>
                <w:rFonts w:ascii="仿宋" w:eastAsia="仿宋" w:hAnsi="仿宋" w:hint="eastAsia"/>
                <w:sz w:val="22"/>
              </w:rPr>
              <w:t>事件检测功能升级：</w:t>
            </w:r>
          </w:p>
          <w:p w:rsidR="00135CA9" w:rsidRPr="00135CA9" w:rsidRDefault="00135CA9" w:rsidP="00135CA9">
            <w:pPr>
              <w:spacing w:line="360" w:lineRule="auto"/>
              <w:jc w:val="left"/>
              <w:rPr>
                <w:rFonts w:ascii="仿宋" w:eastAsia="仿宋" w:hAnsi="仿宋"/>
                <w:sz w:val="22"/>
              </w:rPr>
            </w:pPr>
            <w:r w:rsidRPr="00135CA9">
              <w:rPr>
                <w:rFonts w:ascii="仿宋" w:eastAsia="仿宋" w:hAnsi="仿宋" w:hint="eastAsia"/>
                <w:sz w:val="22"/>
              </w:rPr>
              <w:t>1.能见度状况良好情况下，系统在监控路段自动检测交通事故（准确率，下同≥90%）、施工作业（≥90%）、交通拥堵（≥96%）、抛洒物（≥96%）、车辆停止（≥96%）、车辆逆行（≥96%）、车辆驶离（≥96%）、车辆慢速（≥96%）、行人闯入（≥96%）、平均流量（≥95%）、平均速度（≥95%）、烟火事件（≥90%）、禁区占用（≥90%）等异常状况。</w:t>
            </w:r>
          </w:p>
          <w:p w:rsidR="00135CA9" w:rsidRPr="00135CA9" w:rsidRDefault="00135CA9" w:rsidP="00135CA9">
            <w:pPr>
              <w:spacing w:line="360" w:lineRule="auto"/>
              <w:jc w:val="left"/>
              <w:rPr>
                <w:rFonts w:ascii="仿宋" w:eastAsia="仿宋" w:hAnsi="仿宋"/>
                <w:sz w:val="22"/>
              </w:rPr>
            </w:pPr>
            <w:r w:rsidRPr="00135CA9">
              <w:rPr>
                <w:rFonts w:ascii="仿宋" w:eastAsia="仿宋" w:hAnsi="仿宋" w:hint="eastAsia"/>
                <w:sz w:val="22"/>
              </w:rPr>
              <w:t>2.系统支持自动识别检测区域，通过AI技术从视频监控画面识别车道区域及对应的行车方向，自动生成检测区域。无需人工设置检测区域，节约人力，提高视频检测范围。</w:t>
            </w:r>
          </w:p>
          <w:p w:rsidR="00135CA9" w:rsidRPr="00135CA9" w:rsidRDefault="00135CA9" w:rsidP="00135CA9">
            <w:pPr>
              <w:spacing w:line="360" w:lineRule="auto"/>
              <w:jc w:val="left"/>
              <w:rPr>
                <w:rFonts w:ascii="仿宋" w:eastAsia="仿宋" w:hAnsi="仿宋"/>
                <w:sz w:val="22"/>
              </w:rPr>
            </w:pPr>
            <w:r w:rsidRPr="00135CA9">
              <w:rPr>
                <w:rFonts w:ascii="仿宋" w:eastAsia="仿宋" w:hAnsi="仿宋" w:hint="eastAsia"/>
                <w:sz w:val="22"/>
              </w:rPr>
              <w:t>3.系统检测到事件或事故后，自动告警且对不同事件类型的告警按优先顺序进行分级。</w:t>
            </w:r>
          </w:p>
          <w:p w:rsidR="00135CA9" w:rsidRPr="00135CA9" w:rsidRDefault="00135CA9" w:rsidP="00135CA9">
            <w:pPr>
              <w:spacing w:line="360" w:lineRule="auto"/>
              <w:jc w:val="left"/>
              <w:rPr>
                <w:rFonts w:ascii="仿宋" w:eastAsia="仿宋" w:hAnsi="仿宋"/>
                <w:sz w:val="22"/>
              </w:rPr>
            </w:pPr>
            <w:r w:rsidRPr="00135CA9">
              <w:rPr>
                <w:rFonts w:ascii="仿宋" w:eastAsia="仿宋" w:hAnsi="仿宋" w:hint="eastAsia"/>
                <w:sz w:val="22"/>
              </w:rPr>
              <w:t>4.系统具备告警抑制功能，避免同一事件的反复多次报警。</w:t>
            </w:r>
          </w:p>
          <w:p w:rsidR="00135CA9" w:rsidRPr="00135CA9" w:rsidRDefault="00135CA9" w:rsidP="00135CA9">
            <w:pPr>
              <w:spacing w:line="360" w:lineRule="auto"/>
              <w:jc w:val="left"/>
              <w:rPr>
                <w:rFonts w:ascii="仿宋" w:eastAsia="仿宋" w:hAnsi="仿宋"/>
                <w:sz w:val="22"/>
              </w:rPr>
            </w:pPr>
            <w:r w:rsidRPr="00135CA9">
              <w:rPr>
                <w:rFonts w:ascii="仿宋" w:eastAsia="仿宋" w:hAnsi="仿宋" w:hint="eastAsia"/>
                <w:sz w:val="22"/>
              </w:rPr>
              <w:t>5.系统支持多种自动告警功能，包括自动弹窗告警，语音告警等。</w:t>
            </w:r>
          </w:p>
          <w:p w:rsidR="00135CA9" w:rsidRPr="00135CA9" w:rsidRDefault="00135CA9" w:rsidP="00135CA9">
            <w:pPr>
              <w:spacing w:line="360" w:lineRule="auto"/>
              <w:jc w:val="left"/>
              <w:rPr>
                <w:rFonts w:ascii="仿宋" w:eastAsia="仿宋" w:hAnsi="仿宋"/>
                <w:sz w:val="22"/>
              </w:rPr>
            </w:pPr>
            <w:r w:rsidRPr="00135CA9">
              <w:rPr>
                <w:rFonts w:ascii="仿宋" w:eastAsia="仿宋" w:hAnsi="仿宋" w:hint="eastAsia"/>
                <w:sz w:val="22"/>
              </w:rPr>
              <w:t>6.系统告警时，对该事件进行拍摄现场照片，以及自动录像长度不少于120秒钟(事发前60秒和事发后60秒的视频录像)，录像时间可根据需求设置。</w:t>
            </w:r>
          </w:p>
        </w:tc>
      </w:tr>
    </w:tbl>
    <w:p w:rsidR="00EC295C" w:rsidRPr="00135CA9" w:rsidRDefault="0022490E"/>
    <w:sectPr w:rsidR="00EC295C" w:rsidRPr="00135C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490E" w:rsidRDefault="0022490E" w:rsidP="00135CA9">
      <w:r>
        <w:separator/>
      </w:r>
    </w:p>
  </w:endnote>
  <w:endnote w:type="continuationSeparator" w:id="0">
    <w:p w:rsidR="0022490E" w:rsidRDefault="0022490E" w:rsidP="00135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490E" w:rsidRDefault="0022490E" w:rsidP="00135CA9">
      <w:r>
        <w:separator/>
      </w:r>
    </w:p>
  </w:footnote>
  <w:footnote w:type="continuationSeparator" w:id="0">
    <w:p w:rsidR="0022490E" w:rsidRDefault="0022490E" w:rsidP="00135C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22B"/>
    <w:rsid w:val="00135CA9"/>
    <w:rsid w:val="0022490E"/>
    <w:rsid w:val="006A100C"/>
    <w:rsid w:val="0081463A"/>
    <w:rsid w:val="00AF2163"/>
    <w:rsid w:val="00DB7505"/>
    <w:rsid w:val="00EC5443"/>
    <w:rsid w:val="00F45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7E4BFD"/>
  <w15:chartTrackingRefBased/>
  <w15:docId w15:val="{D05CB06F-DDC7-481E-8395-1448EC1A8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35C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35CA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35C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35CA9"/>
    <w:rPr>
      <w:sz w:val="18"/>
      <w:szCs w:val="18"/>
    </w:rPr>
  </w:style>
  <w:style w:type="table" w:styleId="a7">
    <w:name w:val="Table Grid"/>
    <w:basedOn w:val="a1"/>
    <w:uiPriority w:val="59"/>
    <w:qFormat/>
    <w:rsid w:val="00135CA9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278</Words>
  <Characters>1587</Characters>
  <Application>Microsoft Office Word</Application>
  <DocSecurity>0</DocSecurity>
  <Lines>13</Lines>
  <Paragraphs>3</Paragraphs>
  <ScaleCrop>false</ScaleCrop>
  <Company/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2026-04-14T05:53:00Z</dcterms:created>
  <dcterms:modified xsi:type="dcterms:W3CDTF">2026-04-14T06:00:00Z</dcterms:modified>
</cp:coreProperties>
</file>