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2B3AE">
      <w:pPr>
        <w:rPr>
          <w:rFonts w:hint="eastAsia"/>
          <w:b/>
          <w:bCs/>
        </w:rPr>
      </w:pPr>
      <w:r>
        <w:rPr>
          <w:rFonts w:hint="eastAsia"/>
          <w:b/>
          <w:bCs/>
        </w:rPr>
        <w:t>光纤收发器 2对</w:t>
      </w:r>
    </w:p>
    <w:p w14:paraId="2FB3D914">
      <w:pPr>
        <w:rPr>
          <w:rFonts w:hint="eastAsia"/>
        </w:rPr>
      </w:pPr>
      <w:r>
        <w:rPr>
          <w:rFonts w:hint="eastAsia"/>
        </w:rPr>
        <w:t>标准 IEEE802.3、IEEE802.3u；传输方式 存储转发；MAC地址表 1K；转发速度 148810pps；缓存大小 1MbitsRJ45 口 4 个百兆电口；光纤接口 1 个百兆光口；输入电压 24VDC（12～36VDC）；输入方式 插拔式 3 位接线端子，内置过流保护；工作温度 -25℃～70℃；存储温度 -45℃～85℃；相对湿度 5%～95%（无凝露）；外壳 IP30 防护等级，金属外壳；安装 DIN 卡轨式安装。</w:t>
      </w:r>
    </w:p>
    <w:p w14:paraId="691371C2">
      <w:pPr>
        <w:rPr>
          <w:rFonts w:hint="eastAsia"/>
        </w:rPr>
      </w:pPr>
    </w:p>
    <w:p w14:paraId="05787616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光纤收发器4对</w:t>
      </w:r>
      <w:r>
        <w:rPr>
          <w:rFonts w:hint="eastAsia"/>
          <w:b/>
          <w:bCs/>
          <w:lang w:eastAsia="zh-CN"/>
        </w:rPr>
        <w:t>（工业级）</w:t>
      </w:r>
    </w:p>
    <w:p w14:paraId="7956E449">
      <w:pPr>
        <w:rPr>
          <w:rFonts w:hint="eastAsia"/>
        </w:rPr>
      </w:pPr>
      <w:r>
        <w:rPr>
          <w:rFonts w:hint="eastAsia"/>
        </w:rPr>
        <w:t>标准 IEEE802.3、IEEE802.3u；传输方式 存储转发；MAC 地址表 1K；转发速度 148810pps；</w:t>
      </w:r>
    </w:p>
    <w:p w14:paraId="1580AA80">
      <w:pPr>
        <w:rPr>
          <w:rFonts w:hint="eastAsia"/>
        </w:rPr>
      </w:pPr>
      <w:r>
        <w:rPr>
          <w:rFonts w:hint="eastAsia"/>
        </w:rPr>
        <w:t>缓存大小 1MbitsRJ45 口 4 个百兆电口；光纤接口 1 个百兆光口；输入电压 24VDC（12～</w:t>
      </w:r>
    </w:p>
    <w:p w14:paraId="0419AC39">
      <w:pPr>
        <w:rPr>
          <w:rFonts w:hint="eastAsia"/>
        </w:rPr>
      </w:pPr>
      <w:r>
        <w:rPr>
          <w:rFonts w:hint="eastAsia"/>
        </w:rPr>
        <w:t>36VDC）；输入方式 插拔式 3 位接线端子，内置过流保护；工作温度 -25℃～70℃；存储</w:t>
      </w:r>
    </w:p>
    <w:p w14:paraId="67F0B144">
      <w:pPr>
        <w:rPr>
          <w:rFonts w:hint="eastAsia"/>
        </w:rPr>
      </w:pPr>
      <w:r>
        <w:rPr>
          <w:rFonts w:hint="eastAsia"/>
        </w:rPr>
        <w:t>温度 -45℃～85℃；相对湿度 5%～95%（无凝露）；外壳 IP30 防护等级，金属外壳；安装</w:t>
      </w:r>
    </w:p>
    <w:p w14:paraId="17CD5E23">
      <w:pPr>
        <w:rPr>
          <w:rFonts w:hint="eastAsia"/>
        </w:rPr>
      </w:pPr>
      <w:r>
        <w:rPr>
          <w:rFonts w:hint="eastAsia"/>
        </w:rPr>
        <w:t>DIN 卡轨式安装。</w:t>
      </w:r>
    </w:p>
    <w:p w14:paraId="100F677C">
      <w:pPr>
        <w:rPr>
          <w:rFonts w:hint="eastAsia"/>
          <w:b/>
          <w:bCs/>
        </w:rPr>
      </w:pPr>
      <w:r>
        <w:rPr>
          <w:rFonts w:hint="eastAsia"/>
          <w:b/>
          <w:bCs/>
        </w:rPr>
        <w:t>电话光端机4路 18台</w:t>
      </w:r>
    </w:p>
    <w:p w14:paraId="7EA3DA62">
      <w:pPr>
        <w:rPr>
          <w:rFonts w:hint="eastAsia"/>
        </w:rPr>
      </w:pPr>
      <w:r>
        <w:rPr>
          <w:rFonts w:hint="eastAsia"/>
        </w:rPr>
        <w:t>支持4路以上模拟用户传输。</w:t>
      </w:r>
    </w:p>
    <w:p w14:paraId="6EFDCE52">
      <w:pPr>
        <w:rPr>
          <w:rFonts w:hint="eastAsia"/>
        </w:rPr>
      </w:pPr>
      <w:r>
        <w:rPr>
          <w:rFonts w:hint="eastAsia"/>
        </w:rPr>
        <w:t>(1)光接口：a）比特率：16Mbps；b）码型：NRZ+扰码；</w:t>
      </w:r>
    </w:p>
    <w:p w14:paraId="19E10F36">
      <w:pPr>
        <w:rPr>
          <w:rFonts w:hint="eastAsia"/>
        </w:rPr>
      </w:pPr>
      <w:r>
        <w:rPr>
          <w:rFonts w:hint="eastAsia"/>
        </w:rPr>
        <w:t>c）发送光功率：&gt;-5dB(长距离)或&gt;-12dB(短距离)；d）接收灵敏度：&gt;-36dB。</w:t>
      </w:r>
    </w:p>
    <w:p w14:paraId="6A1141FD">
      <w:pPr>
        <w:rPr>
          <w:rFonts w:hint="eastAsia"/>
        </w:rPr>
      </w:pPr>
      <w:r>
        <w:rPr>
          <w:rFonts w:hint="eastAsia"/>
        </w:rPr>
        <w:t>(2)二/四线音频接口（E/M）：a）阻抗：200Ω+680Ω||0.1μF；b）二线AD频率特性：-0.2～+0.2dB；c）二线DA频率特性： -0.2 ～+0.2dB（可调）；d）回损：40dB；e）平衡度：70dB；f）共模抑制比：70dB；h）电源抑制比：30dB；i）空闲信道噪音：≥65Db；j）环阻：75dB。</w:t>
      </w:r>
    </w:p>
    <w:p w14:paraId="5E63551E">
      <w:pPr>
        <w:rPr>
          <w:b/>
          <w:bCs/>
        </w:rPr>
      </w:pPr>
    </w:p>
    <w:p w14:paraId="75B2324C">
      <w:pPr>
        <w:rPr>
          <w:b/>
          <w:bCs/>
        </w:rPr>
      </w:pPr>
      <w:r>
        <w:rPr>
          <w:rFonts w:hint="eastAsia"/>
          <w:b/>
          <w:bCs/>
        </w:rPr>
        <w:t>电话光端机64路4台</w:t>
      </w:r>
    </w:p>
    <w:p w14:paraId="434F327C">
      <w:pPr>
        <w:rPr>
          <w:rFonts w:hint="eastAsia"/>
        </w:rPr>
      </w:pPr>
      <w:r>
        <w:rPr>
          <w:rFonts w:hint="eastAsia"/>
        </w:rPr>
        <w:t>支持64路以上模拟用户传输。</w:t>
      </w:r>
    </w:p>
    <w:p w14:paraId="505086D4">
      <w:pPr>
        <w:rPr>
          <w:rFonts w:hint="eastAsia"/>
        </w:rPr>
      </w:pPr>
      <w:r>
        <w:rPr>
          <w:rFonts w:hint="eastAsia"/>
        </w:rPr>
        <w:t>(1)光接口：a）比特率：16Mbps；b）码型：NRZ+扰码；c）发送光功率：&gt;-5dB(长距离)或&gt;-12dB(短距离)；d）接收灵敏度：&gt;-36dB。</w:t>
      </w:r>
    </w:p>
    <w:p w14:paraId="3C514D4E">
      <w:pPr>
        <w:rPr>
          <w:rFonts w:hint="eastAsia"/>
        </w:rPr>
      </w:pPr>
      <w:r>
        <w:rPr>
          <w:rFonts w:hint="eastAsia"/>
        </w:rPr>
        <w:t>(2)二/四线音频接口（E/M）：a）阻抗：200Ω+680Ω||0.1μF；b）二线AD频率特性：-0.2～+0.2dB；c）二线DA频率特性： -0.2 ～+0.2dB（可调）；d）回损：40dB；e）平衡度：70dB；f）共模抑制比：70dB；h）电源抑制比：30dB；i）空闲信道噪音：≥65Db；j）环阻：75dB。</w:t>
      </w:r>
    </w:p>
    <w:p w14:paraId="4282D384">
      <w:pPr>
        <w:rPr>
          <w:rFonts w:hint="eastAsia"/>
          <w:b/>
          <w:bCs/>
        </w:rPr>
      </w:pPr>
      <w:r>
        <w:rPr>
          <w:rFonts w:hint="eastAsia"/>
          <w:b/>
          <w:bCs/>
        </w:rPr>
        <w:t>光纤收发器8对</w:t>
      </w:r>
    </w:p>
    <w:p w14:paraId="47A73E10">
      <w:pPr>
        <w:rPr>
          <w:rFonts w:hint="eastAsia"/>
        </w:rPr>
      </w:pPr>
      <w:r>
        <w:rPr>
          <w:rFonts w:hint="eastAsia"/>
        </w:rPr>
        <w:t>单模单纤FC接口;传输速率:10/100/1000Base-TX电口;传输距离:</w:t>
      </w:r>
      <w:r>
        <w:rPr>
          <w:rFonts w:hint="eastAsia" w:ascii="Times New Roman" w:hAnsi="Times New Roman"/>
          <w:sz w:val="24"/>
        </w:rPr>
        <w:t xml:space="preserve"> ≥</w:t>
      </w:r>
      <w:r>
        <w:rPr>
          <w:rFonts w:hint="eastAsia"/>
        </w:rPr>
        <w:t>20km;支持4路以上</w:t>
      </w:r>
      <w:bookmarkStart w:id="1" w:name="_GoBack"/>
      <w:bookmarkEnd w:id="1"/>
    </w:p>
    <w:p w14:paraId="146A0BB1">
      <w:pPr>
        <w:rPr>
          <w:rFonts w:hint="eastAsia"/>
          <w:b/>
          <w:bCs/>
        </w:rPr>
      </w:pPr>
      <w:bookmarkStart w:id="0" w:name="OLE_LINK1"/>
      <w:r>
        <w:rPr>
          <w:rFonts w:hint="eastAsia"/>
          <w:b/>
          <w:bCs/>
        </w:rPr>
        <w:t>以太网数据光端机 32对</w:t>
      </w:r>
    </w:p>
    <w:bookmarkEnd w:id="0"/>
    <w:p w14:paraId="0F64948E">
      <w:pPr>
        <w:rPr>
          <w:rFonts w:hint="eastAsia"/>
        </w:rPr>
      </w:pPr>
      <w:r>
        <w:rPr>
          <w:rFonts w:hint="eastAsia"/>
        </w:rPr>
        <w:t>光模块传输距离:≥10km;10/100M光口自适应，至少2个百兆电口并有端口隔离和IEEE802.1q VLAN划分功能:支持IEEE 802.1X等协议，具有流量统计、端口绑定和镜像功能告警功能，支持网络管理协议;光纤接口标准:单模单纤/双纤。工作温度:-40℃-60'℃:支持防雷标准防护等级:IP40</w:t>
      </w:r>
    </w:p>
    <w:p w14:paraId="24669034">
      <w:pPr>
        <w:rPr>
          <w:rFonts w:hint="eastAsia"/>
        </w:rPr>
      </w:pPr>
      <w:r>
        <w:rPr>
          <w:rFonts w:hint="eastAsia"/>
        </w:rPr>
        <w:t>RJ45以太网口</w:t>
      </w:r>
    </w:p>
    <w:p w14:paraId="4DAA0A93">
      <w:pPr>
        <w:rPr>
          <w:b/>
          <w:bCs/>
        </w:rPr>
      </w:pPr>
      <w:r>
        <w:rPr>
          <w:rFonts w:hint="eastAsia"/>
          <w:b/>
          <w:bCs/>
        </w:rPr>
        <w:t>数据光端机4对（备件）</w:t>
      </w:r>
    </w:p>
    <w:p w14:paraId="7A6C38E8">
      <w:pPr>
        <w:rPr>
          <w:rFonts w:hint="eastAsia"/>
        </w:rPr>
      </w:pPr>
      <w:r>
        <w:rPr>
          <w:rFonts w:hint="eastAsia"/>
        </w:rPr>
        <w:t>同以太网数据光端机 32对参数</w:t>
      </w:r>
    </w:p>
    <w:p w14:paraId="35205F9D">
      <w:pPr>
        <w:rPr>
          <w:rFonts w:hint="eastAsia"/>
          <w:b/>
          <w:bCs/>
        </w:rPr>
      </w:pPr>
    </w:p>
    <w:p w14:paraId="4DE1FBF6">
      <w:pPr>
        <w:rPr>
          <w:rFonts w:hint="eastAsia"/>
          <w:b/>
          <w:bCs/>
        </w:rPr>
      </w:pPr>
      <w:r>
        <w:rPr>
          <w:rFonts w:hint="eastAsia"/>
          <w:b/>
          <w:bCs/>
        </w:rPr>
        <w:t>以太网数据光端机59对 （单位是对）外场监控设备</w:t>
      </w:r>
    </w:p>
    <w:p w14:paraId="6008A454">
      <w:pPr>
        <w:rPr>
          <w:rFonts w:hint="eastAsia"/>
        </w:rPr>
      </w:pPr>
      <w:r>
        <w:rPr>
          <w:rFonts w:hint="eastAsia"/>
        </w:rPr>
        <w:t>光模块传输距离</w:t>
      </w:r>
      <w:r>
        <w:t>:≥10km; 10/100M光口自适应，至少2个百兆电口并有端口隔离和IEEE 802.1q VLAN划分功能;支持IEEE 802.1X等协议，具有流量统计、端口绑定和镜像功能告警功能，支持网络管理协议;光纤接口标准:单模单纤/双纤;工作温度:-40℃～60℃;支持防雷标准;防护等级:IP40</w:t>
      </w:r>
    </w:p>
    <w:p w14:paraId="2FE082B8">
      <w:pPr>
        <w:rPr>
          <w:b/>
          <w:bCs/>
        </w:rPr>
      </w:pPr>
      <w:r>
        <w:drawing>
          <wp:inline distT="0" distB="0" distL="0" distR="0">
            <wp:extent cx="5274310" cy="3486785"/>
            <wp:effectExtent l="0" t="0" r="2540" b="0"/>
            <wp:docPr id="21063295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32951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A7CB5">
      <w:pPr>
        <w:rPr>
          <w:b/>
          <w:bCs/>
        </w:rPr>
      </w:pPr>
      <w:r>
        <w:rPr>
          <w:rFonts w:hint="eastAsia"/>
          <w:b/>
          <w:bCs/>
        </w:rPr>
        <w:t>光纤收发器20对</w:t>
      </w:r>
    </w:p>
    <w:p w14:paraId="0FD934BD">
      <w:pPr>
        <w:rPr>
          <w:rFonts w:hint="eastAsia"/>
        </w:rPr>
      </w:pPr>
      <w:r>
        <w:rPr>
          <w:rFonts w:hint="eastAsia"/>
        </w:rPr>
        <w:t>标准 IEEE802.3、IEEE802.3u；传输方式 存储转发；MAC地址表 1K；转发速度 148810pps；缓存大小 1MbitsRJ45 口 4 个百兆电口；光纤接口 1 个百兆光口；输入电压 24VDC（12～36VDC）；输入方式 插拔式 3 位接线端子，内置过流保护；工作温度 -25℃～70℃；存储温度 -45℃～85℃；相对湿度 5%～95%（无凝露）；外壳 IP30 防护等级，金属外壳；安装 DIN 卡轨式安装。</w:t>
      </w:r>
    </w:p>
    <w:p w14:paraId="3ED18258">
      <w:pPr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BF"/>
    <w:rsid w:val="000244AC"/>
    <w:rsid w:val="00087160"/>
    <w:rsid w:val="001E66DD"/>
    <w:rsid w:val="002059F8"/>
    <w:rsid w:val="00251226"/>
    <w:rsid w:val="00393F72"/>
    <w:rsid w:val="007D16BF"/>
    <w:rsid w:val="009B1192"/>
    <w:rsid w:val="00E46F72"/>
    <w:rsid w:val="00F94ED1"/>
    <w:rsid w:val="67D30B7E"/>
    <w:rsid w:val="6F8D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1121</Words>
  <Characters>1574</Characters>
  <Lines>52</Lines>
  <Paragraphs>14</Paragraphs>
  <TotalTime>1</TotalTime>
  <ScaleCrop>false</ScaleCrop>
  <LinksUpToDate>false</LinksUpToDate>
  <CharactersWithSpaces>1653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2026-04-10T02:30:00Z</dcterms:created>
  <dc:creator>Administrator</dc:creator>
  <cp:lastModifiedBy>张黎海</cp:lastModifiedBy>
  <dcterms:modified xsi:type="dcterms:W3CDTF">2026-04-14T09:51:09Z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3CAE14809D5A4032A460985376E49383_12</vt:lpwstr>
  </property>
</Properties>
</file>