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F893F">
      <w:pPr>
        <w:rPr>
          <w:rFonts w:hint="eastAsia" w:eastAsiaTheme="minorEastAsia"/>
          <w:b/>
          <w:bCs/>
          <w:lang w:eastAsia="zh-CN"/>
        </w:rPr>
      </w:pPr>
      <w:r>
        <w:rPr>
          <w:rFonts w:hint="eastAsia"/>
          <w:b/>
          <w:bCs/>
        </w:rPr>
        <w:t>811-1-6</w:t>
      </w:r>
      <w:r>
        <w:rPr>
          <w:rFonts w:hint="eastAsia"/>
          <w:b/>
          <w:bCs/>
        </w:rPr>
        <w:tab/>
      </w:r>
      <w:r>
        <w:rPr>
          <w:rFonts w:hint="eastAsia"/>
          <w:b/>
          <w:bCs/>
        </w:rPr>
        <w:t>关道机</w:t>
      </w:r>
      <w:r>
        <w:rPr>
          <w:rFonts w:hint="eastAsia"/>
          <w:b/>
          <w:bCs/>
          <w:lang w:eastAsia="zh-CN"/>
        </w:rPr>
        <w:t>：</w:t>
      </w:r>
    </w:p>
    <w:p w14:paraId="12E6B545">
      <w:pPr>
        <w:rPr>
          <w:rFonts w:hint="eastAsia"/>
        </w:rPr>
      </w:pPr>
      <w:r>
        <w:rPr>
          <w:rFonts w:hint="eastAsia"/>
        </w:rPr>
        <w:t xml:space="preserve">关道机（含车型识别、电动栏杆、雾灯及黄闪报警灯功能组件） </w:t>
      </w:r>
    </w:p>
    <w:p w14:paraId="6AD025A9">
      <w:pPr>
        <w:rPr>
          <w:rFonts w:hint="eastAsia"/>
        </w:rPr>
      </w:pPr>
      <w:r>
        <w:rPr>
          <w:rFonts w:hint="eastAsia"/>
        </w:rPr>
        <w:t xml:space="preserve">关道机集成电动栏杆、车型识别、雾灯、黄闪报警灯灯功能组件，设备整体工作电压： 220VAC50HZ±10%，整体工作温度: -40～+70℃，整体工作湿度:10%-95%RH。含三年质保。 </w:t>
      </w:r>
    </w:p>
    <w:p w14:paraId="03272300">
      <w:pPr>
        <w:rPr>
          <w:rFonts w:hint="eastAsia"/>
        </w:rPr>
      </w:pPr>
      <w:r>
        <w:rPr>
          <w:rFonts w:hint="eastAsia"/>
        </w:rPr>
        <w:t xml:space="preserve">电动栏杆功能组件： </w:t>
      </w:r>
    </w:p>
    <w:p w14:paraId="77E73FD6">
      <w:pPr>
        <w:rPr>
          <w:rFonts w:hint="eastAsia"/>
        </w:rPr>
      </w:pPr>
      <w:r>
        <w:rPr>
          <w:rFonts w:hint="eastAsia"/>
        </w:rPr>
        <w:t xml:space="preserve">双电机：采用限高杆和封道杆独立双直流无刷电机设计，双折壁杆可独立运行，互不干涉； </w:t>
      </w:r>
    </w:p>
    <w:p w14:paraId="6C850098">
      <w:pPr>
        <w:rPr>
          <w:rFonts w:hint="eastAsia"/>
        </w:rPr>
      </w:pPr>
      <w:r>
        <w:rPr>
          <w:rFonts w:hint="eastAsia"/>
        </w:rPr>
        <w:t xml:space="preserve">安全：24 伏直流电源供电，保障人身安全。 </w:t>
      </w:r>
    </w:p>
    <w:p w14:paraId="40F2A141">
      <w:pPr>
        <w:rPr>
          <w:rFonts w:hint="eastAsia"/>
        </w:rPr>
      </w:pPr>
      <w:r>
        <w:rPr>
          <w:rFonts w:hint="eastAsia"/>
        </w:rPr>
        <w:t xml:space="preserve">节能：当电机静态功率小于 2 瓦，最大功率 200W； </w:t>
      </w:r>
    </w:p>
    <w:p w14:paraId="70761407">
      <w:pPr>
        <w:rPr>
          <w:rFonts w:hint="eastAsia"/>
        </w:rPr>
      </w:pPr>
      <w:r>
        <w:rPr>
          <w:rFonts w:hint="eastAsia"/>
        </w:rPr>
        <w:t xml:space="preserve">速度可调：抬闸落闸速度独立调节。 </w:t>
      </w:r>
    </w:p>
    <w:p w14:paraId="29E87DD3">
      <w:pPr>
        <w:rPr>
          <w:rFonts w:hint="eastAsia"/>
        </w:rPr>
      </w:pPr>
      <w:r>
        <w:rPr>
          <w:rFonts w:hint="eastAsia"/>
        </w:rPr>
        <w:t>工作平稳：多段速度设计，使工作状态线性，平稳</w:t>
      </w:r>
      <w:r>
        <w:rPr>
          <w:rFonts w:hint="eastAsia"/>
          <w:lang w:eastAsia="zh-CN"/>
        </w:rPr>
        <w:t>，</w:t>
      </w:r>
      <w:r>
        <w:rPr>
          <w:rFonts w:hint="eastAsia"/>
        </w:rPr>
        <w:t xml:space="preserve">安静：工作噪音低于 50db； </w:t>
      </w:r>
    </w:p>
    <w:p w14:paraId="573C32F7">
      <w:pPr>
        <w:rPr>
          <w:rFonts w:hint="eastAsia"/>
        </w:rPr>
      </w:pPr>
      <w:r>
        <w:rPr>
          <w:rFonts w:hint="eastAsia"/>
        </w:rPr>
        <w:t xml:space="preserve">多重保护：电机过流、过载、短路保护，电机故障保护，电源反接保护； 支持外接遥控器输入；支持多种继电器输出模式。 </w:t>
      </w:r>
    </w:p>
    <w:p w14:paraId="3DBB1DEB">
      <w:pPr>
        <w:rPr>
          <w:rFonts w:hint="eastAsia"/>
        </w:rPr>
      </w:pPr>
      <w:r>
        <w:rPr>
          <w:rFonts w:hint="eastAsia"/>
        </w:rPr>
        <w:t xml:space="preserve">功耗:&lt;500W；MTBF:&gt;15000h；MTTR:&lt;0.5h； </w:t>
      </w:r>
    </w:p>
    <w:p w14:paraId="3F82C2D4">
      <w:pPr>
        <w:rPr>
          <w:rFonts w:hint="eastAsia"/>
        </w:rPr>
      </w:pPr>
      <w:r>
        <w:rPr>
          <w:rFonts w:hint="eastAsia"/>
        </w:rPr>
        <w:t xml:space="preserve">悬挂一个不小于Φ500mm 的“禁止通行反光标志”。 </w:t>
      </w:r>
    </w:p>
    <w:p w14:paraId="389A95E1">
      <w:pPr>
        <w:rPr>
          <w:rFonts w:hint="eastAsia"/>
        </w:rPr>
      </w:pPr>
      <w:r>
        <w:rPr>
          <w:rFonts w:hint="eastAsia"/>
        </w:rPr>
        <w:t xml:space="preserve">车型识别功能组件： </w:t>
      </w:r>
    </w:p>
    <w:p w14:paraId="55F79B43">
      <w:pPr>
        <w:rPr>
          <w:rFonts w:hint="eastAsia"/>
        </w:rPr>
      </w:pPr>
      <w:r>
        <w:rPr>
          <w:rFonts w:hint="eastAsia"/>
        </w:rPr>
        <w:t xml:space="preserve">能识别符合《JT/T489-2019收费公路车辆通行费车型分类》的车型、轴数等信息能识别符合《GB6944-2012危险货物分类和品名编号》分类的危险车辆侧方摄像机∶≥300万像素1/2.8""CMOS；有效像素2592×1952；定焦，焦距6mm； </w:t>
      </w:r>
    </w:p>
    <w:p w14:paraId="3B5F068A">
      <w:pPr>
        <w:rPr>
          <w:rFonts w:hint="eastAsia"/>
        </w:rPr>
      </w:pPr>
      <w:r>
        <w:rPr>
          <w:rFonts w:hint="eastAsia"/>
        </w:rPr>
        <w:t xml:space="preserve">车身全景摄像机∶≥300万像素1/2.8""CMOS；有效像素2592×1952；定焦，焦距1.6mm； </w:t>
      </w:r>
    </w:p>
    <w:p w14:paraId="48A77AC3">
      <w:pPr>
        <w:rPr>
          <w:rFonts w:hint="eastAsia"/>
        </w:rPr>
      </w:pPr>
      <w:r>
        <w:rPr>
          <w:rFonts w:hint="eastAsia"/>
        </w:rPr>
        <w:t xml:space="preserve">镜头接口∶M12；白平衡∶自动/手动； </w:t>
      </w:r>
    </w:p>
    <w:p w14:paraId="29E270D0">
      <w:pPr>
        <w:rPr>
          <w:rFonts w:hint="eastAsia"/>
        </w:rPr>
      </w:pPr>
      <w:r>
        <w:rPr>
          <w:rFonts w:hint="eastAsia"/>
        </w:rPr>
        <w:t xml:space="preserve">强光抑制∶支持; </w:t>
      </w:r>
    </w:p>
    <w:p w14:paraId="5E8BB120">
      <w:pPr>
        <w:rPr>
          <w:rFonts w:hint="eastAsia"/>
        </w:rPr>
      </w:pPr>
      <w:r>
        <w:rPr>
          <w:rFonts w:hint="eastAsia"/>
        </w:rPr>
        <w:t xml:space="preserve">宽动态∶数字宽动态; </w:t>
      </w:r>
    </w:p>
    <w:p w14:paraId="467AD3D3">
      <w:pPr>
        <w:rPr>
          <w:rFonts w:hint="eastAsia"/>
        </w:rPr>
      </w:pPr>
      <w:r>
        <w:rPr>
          <w:rFonts w:hint="eastAsia"/>
        </w:rPr>
        <w:t xml:space="preserve">降噪;数字降噪； </w:t>
      </w:r>
    </w:p>
    <w:p w14:paraId="0863E3B6">
      <w:pPr>
        <w:rPr>
          <w:rFonts w:hint="eastAsia"/>
        </w:rPr>
      </w:pPr>
      <w:r>
        <w:rPr>
          <w:rFonts w:hint="eastAsia"/>
        </w:rPr>
        <w:t xml:space="preserve">视频压缩标准∶H.265/H.264Profile； </w:t>
      </w:r>
    </w:p>
    <w:p w14:paraId="7E0DDAFC">
      <w:pPr>
        <w:rPr>
          <w:rFonts w:hint="eastAsia"/>
        </w:rPr>
      </w:pPr>
      <w:r>
        <w:rPr>
          <w:rFonts w:hint="eastAsia"/>
        </w:rPr>
        <w:t xml:space="preserve">视频码率∶512Kbps～16Mbps; </w:t>
      </w:r>
    </w:p>
    <w:p w14:paraId="19BB650B">
      <w:pPr>
        <w:rPr>
          <w:rFonts w:hint="eastAsia"/>
        </w:rPr>
      </w:pPr>
      <w:r>
        <w:rPr>
          <w:rFonts w:hint="eastAsia"/>
        </w:rPr>
        <w:t xml:space="preserve">视频帧率∶25fps.H.265/H.264； </w:t>
      </w:r>
    </w:p>
    <w:p w14:paraId="480C15C3">
      <w:pPr>
        <w:rPr>
          <w:rFonts w:hint="eastAsia"/>
        </w:rPr>
      </w:pPr>
      <w:r>
        <w:rPr>
          <w:rFonts w:hint="eastAsia"/>
        </w:rPr>
        <w:t xml:space="preserve">最大图像尺寸∶2592×1952； </w:t>
      </w:r>
    </w:p>
    <w:p w14:paraId="436F5ED0">
      <w:pPr>
        <w:rPr>
          <w:rFonts w:hint="eastAsia"/>
        </w:rPr>
      </w:pPr>
      <w:r>
        <w:rPr>
          <w:rFonts w:hint="eastAsia"/>
        </w:rPr>
        <w:t xml:space="preserve">图像设置∶曝光时间、曝光控制、增益、白平衡等自动调节; </w:t>
      </w:r>
    </w:p>
    <w:p w14:paraId="6A92D226">
      <w:pPr>
        <w:rPr>
          <w:rFonts w:hint="eastAsia"/>
        </w:rPr>
      </w:pPr>
      <w:r>
        <w:rPr>
          <w:rFonts w:hint="eastAsia"/>
        </w:rPr>
        <w:t xml:space="preserve">码流∶1080P@25fps（默认）/720P@25fps，码率可设； </w:t>
      </w:r>
    </w:p>
    <w:p w14:paraId="62C3D409">
      <w:pPr>
        <w:rPr>
          <w:rFonts w:hint="eastAsia"/>
        </w:rPr>
      </w:pPr>
      <w:r>
        <w:rPr>
          <w:rFonts w:hint="eastAsia"/>
        </w:rPr>
        <w:t xml:space="preserve">可识别的车牌类型∶可识别符合""GA36-2018""标准的民用车牌照和军车牌照、武警车牌照的汉字、字母、数字、颜色等信息； </w:t>
      </w:r>
    </w:p>
    <w:p w14:paraId="35E200CC">
      <w:pPr>
        <w:rPr>
          <w:rFonts w:hint="eastAsia"/>
        </w:rPr>
      </w:pPr>
      <w:r>
        <w:rPr>
          <w:rFonts w:hint="eastAsia"/>
        </w:rPr>
        <w:t xml:space="preserve">输出信息∶车头大图、车尾大图、车身全景图、不少于5秒的视频、车牌彩色小图、车牌二值图、车牌结果文本、附加信息文本等； </w:t>
      </w:r>
    </w:p>
    <w:p w14:paraId="5076F831">
      <w:pPr>
        <w:rPr>
          <w:rFonts w:hint="eastAsia"/>
        </w:rPr>
      </w:pPr>
      <w:r>
        <w:rPr>
          <w:rFonts w:hint="eastAsia"/>
        </w:rPr>
        <w:t xml:space="preserve">车辆捕获率：≥99%； </w:t>
      </w:r>
    </w:p>
    <w:p w14:paraId="192C5BF1">
      <w:pPr>
        <w:rPr>
          <w:rFonts w:hint="eastAsia"/>
        </w:rPr>
      </w:pPr>
      <w:r>
        <w:rPr>
          <w:rFonts w:hint="eastAsia"/>
        </w:rPr>
        <w:t xml:space="preserve">多检率：≤0.5%； </w:t>
      </w:r>
    </w:p>
    <w:p w14:paraId="7A5202AE">
      <w:pPr>
        <w:rPr>
          <w:rFonts w:hint="eastAsia"/>
        </w:rPr>
      </w:pPr>
      <w:r>
        <w:rPr>
          <w:rFonts w:hint="eastAsia"/>
        </w:rPr>
        <w:t xml:space="preserve">车辆分离准确率：≥99%； </w:t>
      </w:r>
    </w:p>
    <w:p w14:paraId="1600B395">
      <w:pPr>
        <w:rPr>
          <w:rFonts w:hint="eastAsia"/>
        </w:rPr>
      </w:pPr>
      <w:r>
        <w:rPr>
          <w:rFonts w:hint="eastAsia"/>
        </w:rPr>
        <w:t xml:space="preserve">车牌识别正确率：≥99%； </w:t>
      </w:r>
    </w:p>
    <w:p w14:paraId="4F18631C">
      <w:pPr>
        <w:rPr>
          <w:rFonts w:hint="eastAsia"/>
        </w:rPr>
      </w:pPr>
      <w:r>
        <w:rPr>
          <w:rFonts w:hint="eastAsia"/>
        </w:rPr>
        <w:t xml:space="preserve">车型识别准确率：≥98%（可正确识别车型：1-4类客车，1-6类货车）； </w:t>
      </w:r>
    </w:p>
    <w:p w14:paraId="40A0FB96">
      <w:pPr>
        <w:rPr>
          <w:rFonts w:hint="eastAsia"/>
        </w:rPr>
      </w:pPr>
      <w:r>
        <w:rPr>
          <w:rFonts w:hint="eastAsia"/>
        </w:rPr>
        <w:t xml:space="preserve">轴数识别准确率：≥98%； </w:t>
      </w:r>
    </w:p>
    <w:p w14:paraId="3A17C4BF">
      <w:pPr>
        <w:rPr>
          <w:rFonts w:hint="eastAsia"/>
        </w:rPr>
      </w:pPr>
      <w:r>
        <w:rPr>
          <w:rFonts w:hint="eastAsia"/>
        </w:rPr>
        <w:t xml:space="preserve">轮数识别准确率：≥98%； </w:t>
      </w:r>
    </w:p>
    <w:p w14:paraId="37297D6F">
      <w:pPr>
        <w:rPr>
          <w:rFonts w:hint="eastAsia"/>
        </w:rPr>
      </w:pPr>
      <w:r>
        <w:rPr>
          <w:rFonts w:hint="eastAsia"/>
        </w:rPr>
        <w:t xml:space="preserve">网口：100/1000M自适应RJ45； </w:t>
      </w:r>
    </w:p>
    <w:p w14:paraId="301ADB3F">
      <w:pPr>
        <w:rPr>
          <w:rFonts w:hint="eastAsia"/>
        </w:rPr>
      </w:pPr>
      <w:r>
        <w:rPr>
          <w:rFonts w:hint="eastAsia"/>
        </w:rPr>
        <w:t xml:space="preserve">I/O输入：1个抓拍触发（车头摄像机使用）; </w:t>
      </w:r>
    </w:p>
    <w:p w14:paraId="150AC850">
      <w:pPr>
        <w:rPr>
          <w:rFonts w:hint="eastAsia"/>
        </w:rPr>
      </w:pPr>
      <w:r>
        <w:rPr>
          <w:rFonts w:hint="eastAsia"/>
        </w:rPr>
        <w:t xml:space="preserve">I/O输出∶1个外接继电器使用; </w:t>
      </w:r>
    </w:p>
    <w:p w14:paraId="6B1FBBE1">
      <w:pPr>
        <w:rPr>
          <w:rFonts w:hint="eastAsia"/>
        </w:rPr>
      </w:pPr>
      <w:r>
        <w:rPr>
          <w:rFonts w:hint="eastAsia"/>
        </w:rPr>
        <w:t xml:space="preserve">RS-485∶1个串行接口； </w:t>
      </w:r>
    </w:p>
    <w:p w14:paraId="6DF5A503">
      <w:pPr>
        <w:rPr>
          <w:rFonts w:hint="eastAsia"/>
        </w:rPr>
      </w:pPr>
      <w:r>
        <w:rPr>
          <w:rFonts w:hint="eastAsia"/>
        </w:rPr>
        <w:t xml:space="preserve">网络协议∶支持多种网络协议，包括TCP/IP、UDP、HTTP、NTP、RTSP协议等。 </w:t>
      </w:r>
    </w:p>
    <w:p w14:paraId="0E89A4F4">
      <w:pPr>
        <w:rPr>
          <w:rFonts w:hint="eastAsia"/>
        </w:rPr>
      </w:pPr>
      <w:r>
        <w:rPr>
          <w:rFonts w:hint="eastAsia"/>
        </w:rPr>
        <w:t xml:space="preserve">功耗∶≤160W； </w:t>
      </w:r>
    </w:p>
    <w:p w14:paraId="4EAEABF9">
      <w:pPr>
        <w:rPr>
          <w:rFonts w:hint="eastAsia"/>
        </w:rPr>
      </w:pPr>
      <w:r>
        <w:rPr>
          <w:rFonts w:hint="eastAsia"/>
        </w:rPr>
        <w:t xml:space="preserve">平均无故障时间MTBF∶≥30000小时 </w:t>
      </w:r>
    </w:p>
    <w:p w14:paraId="7E603755">
      <w:pPr>
        <w:rPr>
          <w:rFonts w:hint="eastAsia"/>
        </w:rPr>
      </w:pPr>
      <w:r>
        <w:rPr>
          <w:rFonts w:hint="eastAsia"/>
        </w:rPr>
        <w:t xml:space="preserve">平均修复时间MTTIR：≤90秒 </w:t>
      </w:r>
    </w:p>
    <w:p w14:paraId="1B38D43C">
      <w:pPr>
        <w:rPr>
          <w:rFonts w:hint="eastAsia"/>
        </w:rPr>
      </w:pPr>
      <w:r>
        <w:rPr>
          <w:rFonts w:hint="eastAsia"/>
        </w:rPr>
        <w:t xml:space="preserve">满足交通运输部《高速公路称重检测业务规范和技术要求》含车道通行信号灯、雾灯、电动限高架、电控手动栏杆、车型识别三目摄像机等功能，含 基础、线缆辅材等一整套设备。 </w:t>
      </w:r>
    </w:p>
    <w:p w14:paraId="6B8BC85D">
      <w:pPr>
        <w:rPr>
          <w:rFonts w:hint="eastAsia"/>
        </w:rPr>
      </w:pPr>
      <w:r>
        <w:rPr>
          <w:rFonts w:hint="eastAsia"/>
        </w:rPr>
        <w:t xml:space="preserve">雾灯功能组件： </w:t>
      </w:r>
    </w:p>
    <w:p w14:paraId="28382087">
      <w:pPr>
        <w:rPr>
          <w:rFonts w:hint="eastAsia"/>
        </w:rPr>
      </w:pPr>
      <w:r>
        <w:rPr>
          <w:rFonts w:hint="eastAsia"/>
        </w:rPr>
        <w:t xml:space="preserve">显示尺寸φ200mm； </w:t>
      </w:r>
    </w:p>
    <w:p w14:paraId="0A51C18D">
      <w:pPr>
        <w:rPr>
          <w:rFonts w:hint="eastAsia"/>
        </w:rPr>
      </w:pPr>
      <w:r>
        <w:rPr>
          <w:rFonts w:hint="eastAsia"/>
        </w:rPr>
        <w:t xml:space="preserve">亮度：＞8000cd/m²； </w:t>
      </w:r>
    </w:p>
    <w:p w14:paraId="6B40F4FE">
      <w:pPr>
        <w:rPr>
          <w:rFonts w:hint="eastAsia"/>
        </w:rPr>
      </w:pPr>
      <w:r>
        <w:rPr>
          <w:rFonts w:hint="eastAsia"/>
        </w:rPr>
        <w:t xml:space="preserve">可视距离≥210m； </w:t>
      </w:r>
    </w:p>
    <w:p w14:paraId="5C6C7281">
      <w:pPr>
        <w:rPr>
          <w:rFonts w:hint="eastAsia"/>
        </w:rPr>
      </w:pPr>
      <w:r>
        <w:rPr>
          <w:rFonts w:hint="eastAsia"/>
        </w:rPr>
        <w:t xml:space="preserve">闪烁频率：60 次/分； </w:t>
      </w:r>
    </w:p>
    <w:p w14:paraId="54F3A8D2">
      <w:pPr>
        <w:rPr>
          <w:rFonts w:hint="eastAsia"/>
        </w:rPr>
      </w:pPr>
      <w:r>
        <w:rPr>
          <w:rFonts w:hint="eastAsia"/>
        </w:rPr>
        <w:t xml:space="preserve">闪烁方式：自由闪、同步闪与常亮可选工作模式； </w:t>
      </w:r>
    </w:p>
    <w:p w14:paraId="0CA67D2E">
      <w:pPr>
        <w:rPr>
          <w:rFonts w:hint="eastAsia"/>
        </w:rPr>
      </w:pPr>
      <w:r>
        <w:rPr>
          <w:rFonts w:hint="eastAsia"/>
        </w:rPr>
        <w:t xml:space="preserve">控制方式：协议控制/无线控制； </w:t>
      </w:r>
    </w:p>
    <w:p w14:paraId="55CDD522">
      <w:pPr>
        <w:rPr>
          <w:rFonts w:hint="eastAsia"/>
        </w:rPr>
      </w:pPr>
      <w:r>
        <w:rPr>
          <w:rFonts w:hint="eastAsia"/>
        </w:rPr>
        <w:t xml:space="preserve">黄闪报警灯功能组件： </w:t>
      </w:r>
    </w:p>
    <w:p w14:paraId="21A1A6C4">
      <w:pPr>
        <w:rPr>
          <w:rFonts w:hint="eastAsia"/>
        </w:rPr>
      </w:pPr>
      <w:r>
        <w:rPr>
          <w:rFonts w:hint="eastAsia"/>
        </w:rPr>
        <w:t xml:space="preserve">尺寸φ102mm×182mm； </w:t>
      </w:r>
    </w:p>
    <w:p w14:paraId="19DF34DC">
      <w:pPr>
        <w:rPr>
          <w:rFonts w:hint="eastAsia"/>
        </w:rPr>
      </w:pPr>
      <w:r>
        <w:rPr>
          <w:rFonts w:hint="eastAsia"/>
        </w:rPr>
        <w:t xml:space="preserve">功率 10W； </w:t>
      </w:r>
    </w:p>
    <w:p w14:paraId="3046E29C">
      <w:pPr>
        <w:rPr>
          <w:rFonts w:hint="eastAsia"/>
        </w:rPr>
      </w:pPr>
      <w:r>
        <w:rPr>
          <w:rFonts w:hint="eastAsia"/>
        </w:rPr>
        <w:t xml:space="preserve">颜色：橘红色/黄色； </w:t>
      </w:r>
    </w:p>
    <w:p w14:paraId="0C9E501C">
      <w:pPr>
        <w:rPr>
          <w:rFonts w:hint="eastAsia"/>
        </w:rPr>
      </w:pPr>
      <w:r>
        <w:rPr>
          <w:rFonts w:hint="eastAsia"/>
        </w:rPr>
        <w:t>控制方式：协议控制/开关量控制；</w:t>
      </w:r>
    </w:p>
    <w:p w14:paraId="5D2C61C1">
      <w:pPr>
        <w:rPr>
          <w:rFonts w:hint="eastAsia"/>
          <w:b/>
          <w:bCs/>
          <w:lang w:eastAsia="zh-CN"/>
        </w:rPr>
      </w:pPr>
      <w:r>
        <w:rPr>
          <w:rFonts w:hint="eastAsia"/>
          <w:b/>
          <w:bCs/>
        </w:rPr>
        <w:t>811-1-10</w:t>
      </w:r>
      <w:r>
        <w:rPr>
          <w:rFonts w:hint="eastAsia"/>
          <w:b/>
          <w:bCs/>
        </w:rPr>
        <w:tab/>
      </w:r>
      <w:r>
        <w:rPr>
          <w:rFonts w:hint="eastAsia"/>
          <w:b/>
          <w:bCs/>
        </w:rPr>
        <w:t>特情处理终端</w:t>
      </w:r>
      <w:r>
        <w:rPr>
          <w:rFonts w:hint="eastAsia"/>
          <w:b/>
          <w:bCs/>
          <w:lang w:eastAsia="zh-CN"/>
        </w:rPr>
        <w:t>：</w:t>
      </w:r>
    </w:p>
    <w:p w14:paraId="14D6BB00">
      <w:pPr>
        <w:rPr>
          <w:rFonts w:hint="eastAsia"/>
        </w:rPr>
      </w:pPr>
      <w:r>
        <w:rPr>
          <w:rFonts w:hint="eastAsia"/>
        </w:rPr>
        <w:t xml:space="preserve">特情处理终端；动态库集成 CPC 卡读写器协议； </w:t>
      </w:r>
    </w:p>
    <w:p w14:paraId="0293DA72">
      <w:pPr>
        <w:rPr>
          <w:rFonts w:hint="eastAsia"/>
        </w:rPr>
      </w:pPr>
      <w:r>
        <w:rPr>
          <w:rFonts w:hint="eastAsia"/>
        </w:rPr>
        <w:t xml:space="preserve">支持特情处理、音频交换、移动支付等； </w:t>
      </w:r>
    </w:p>
    <w:p w14:paraId="5EDC10D2">
      <w:pPr>
        <w:rPr>
          <w:rFonts w:hint="eastAsia"/>
        </w:rPr>
      </w:pPr>
      <w:r>
        <w:rPr>
          <w:rFonts w:hint="eastAsia"/>
        </w:rPr>
        <w:t xml:space="preserve">显示屏规格：高亮 LCD 显示屏 </w:t>
      </w:r>
    </w:p>
    <w:p w14:paraId="40DD2E7F">
      <w:pPr>
        <w:rPr>
          <w:rFonts w:hint="eastAsia"/>
        </w:rPr>
      </w:pPr>
      <w:r>
        <w:rPr>
          <w:rFonts w:hint="eastAsia"/>
        </w:rPr>
        <w:t xml:space="preserve">显示屏分辨率：1024×768；亮度大于等于 1000cd/m³；LCD 高清 IPS 屏； </w:t>
      </w:r>
    </w:p>
    <w:p w14:paraId="6BAE0F13">
      <w:pPr>
        <w:rPr>
          <w:rFonts w:hint="eastAsia"/>
        </w:rPr>
      </w:pPr>
      <w:r>
        <w:rPr>
          <w:rFonts w:hint="eastAsia"/>
        </w:rPr>
        <w:t xml:space="preserve">显示屏可视距离：≥30m； </w:t>
      </w:r>
    </w:p>
    <w:p w14:paraId="7C634261">
      <w:pPr>
        <w:rPr>
          <w:rFonts w:hint="eastAsia"/>
        </w:rPr>
      </w:pPr>
      <w:r>
        <w:rPr>
          <w:rFonts w:hint="eastAsia"/>
        </w:rPr>
        <w:t xml:space="preserve">显示内容：可显示 GB2312 国标二级汉字和字符； </w:t>
      </w:r>
    </w:p>
    <w:p w14:paraId="48D75CC9">
      <w:pPr>
        <w:rPr>
          <w:rFonts w:hint="eastAsia"/>
        </w:rPr>
      </w:pPr>
      <w:r>
        <w:rPr>
          <w:rFonts w:hint="eastAsia"/>
        </w:rPr>
        <w:t xml:space="preserve">特情处理：采用上下双工位特情处理模块； </w:t>
      </w:r>
    </w:p>
    <w:p w14:paraId="77F85621">
      <w:pPr>
        <w:rPr>
          <w:rFonts w:hint="eastAsia"/>
        </w:rPr>
      </w:pPr>
      <w:r>
        <w:rPr>
          <w:rFonts w:hint="eastAsia"/>
        </w:rPr>
        <w:t xml:space="preserve">卡片读写频率：13.56MHz; </w:t>
      </w:r>
    </w:p>
    <w:p w14:paraId="66659FC2">
      <w:pPr>
        <w:rPr>
          <w:rFonts w:hint="eastAsia"/>
        </w:rPr>
      </w:pPr>
      <w:r>
        <w:rPr>
          <w:rFonts w:hint="eastAsia"/>
        </w:rPr>
        <w:t xml:space="preserve">读写误码率：＜110E-6； </w:t>
      </w:r>
    </w:p>
    <w:p w14:paraId="4563686E">
      <w:pPr>
        <w:rPr>
          <w:rFonts w:hint="eastAsia"/>
        </w:rPr>
      </w:pPr>
      <w:r>
        <w:rPr>
          <w:rFonts w:hint="eastAsia"/>
        </w:rPr>
        <w:t xml:space="preserve">读写距离：0～100mm，当手持 IC 卡在 100mm 范围内，与天线平面夹角≤80°划过时能满足正确读写；传输速率满足手持非接触式 IC 卡快速划过天线，能正确读写的要求； </w:t>
      </w:r>
    </w:p>
    <w:p w14:paraId="695D143C">
      <w:pPr>
        <w:rPr>
          <w:rFonts w:hint="eastAsia"/>
        </w:rPr>
      </w:pPr>
      <w:r>
        <w:rPr>
          <w:rFonts w:hint="eastAsia"/>
        </w:rPr>
        <w:t xml:space="preserve">采用国密算法和随机函数组合的技术手段完成卡和读写器之间的双向识别；提供对卡进行读/写、校验等操作的标准函数，包括详细的使用说明； </w:t>
      </w:r>
    </w:p>
    <w:p w14:paraId="7609F5F4">
      <w:pPr>
        <w:rPr>
          <w:rFonts w:hint="eastAsia"/>
        </w:rPr>
      </w:pPr>
      <w:r>
        <w:rPr>
          <w:rFonts w:hint="eastAsia"/>
        </w:rPr>
        <w:t xml:space="preserve">读写时间小于 0.1s；支持 mifare pro IC 卡。 </w:t>
      </w:r>
    </w:p>
    <w:p w14:paraId="205DD017">
      <w:pPr>
        <w:rPr>
          <w:rFonts w:hint="eastAsia"/>
        </w:rPr>
      </w:pPr>
      <w:r>
        <w:rPr>
          <w:rFonts w:hint="eastAsia"/>
        </w:rPr>
        <w:t xml:space="preserve">读写距离：0～100mm； </w:t>
      </w:r>
    </w:p>
    <w:p w14:paraId="76B641F8">
      <w:pPr>
        <w:rPr>
          <w:rFonts w:hint="eastAsia"/>
        </w:rPr>
      </w:pPr>
      <w:r>
        <w:rPr>
          <w:rFonts w:hint="eastAsia"/>
        </w:rPr>
        <w:t xml:space="preserve">安全模组：内置 SAM 卡方式； </w:t>
      </w:r>
    </w:p>
    <w:p w14:paraId="5C75F1CD">
      <w:pPr>
        <w:rPr>
          <w:rFonts w:hint="eastAsia"/>
        </w:rPr>
      </w:pPr>
      <w:r>
        <w:rPr>
          <w:rFonts w:hint="eastAsia"/>
        </w:rPr>
        <w:t xml:space="preserve">二维码最大扫码距离：1.9m； </w:t>
      </w:r>
    </w:p>
    <w:p w14:paraId="25CF54C5">
      <w:pPr>
        <w:rPr>
          <w:rFonts w:hint="eastAsia"/>
        </w:rPr>
      </w:pPr>
      <w:r>
        <w:rPr>
          <w:rFonts w:hint="eastAsia"/>
        </w:rPr>
        <w:t xml:space="preserve">扫码灵敏度：倾斜±45°。偏转±40°，旋转 360°； </w:t>
      </w:r>
    </w:p>
    <w:p w14:paraId="521FCF62">
      <w:pPr>
        <w:rPr>
          <w:rFonts w:hint="eastAsia"/>
        </w:rPr>
      </w:pPr>
      <w:r>
        <w:rPr>
          <w:rFonts w:hint="eastAsia"/>
        </w:rPr>
        <w:t xml:space="preserve">现场角度：水平 41.0°，垂直 26.3°； </w:t>
      </w:r>
    </w:p>
    <w:p w14:paraId="186EDB8D">
      <w:pPr>
        <w:rPr>
          <w:rFonts w:hint="eastAsia"/>
        </w:rPr>
      </w:pPr>
      <w:r>
        <w:rPr>
          <w:rFonts w:hint="eastAsia"/>
        </w:rPr>
        <w:t xml:space="preserve">环境光照：0～100000LUX； </w:t>
      </w:r>
    </w:p>
    <w:p w14:paraId="15089B23">
      <w:pPr>
        <w:rPr>
          <w:rFonts w:hint="eastAsia"/>
        </w:rPr>
      </w:pPr>
      <w:r>
        <w:rPr>
          <w:rFonts w:hint="eastAsia"/>
        </w:rPr>
        <w:t xml:space="preserve">可视对讲：一键求助，启用可视对讲功能； </w:t>
      </w:r>
    </w:p>
    <w:p w14:paraId="20D4B490">
      <w:pPr>
        <w:rPr>
          <w:rFonts w:hint="eastAsia"/>
        </w:rPr>
      </w:pPr>
      <w:r>
        <w:rPr>
          <w:rFonts w:hint="eastAsia"/>
        </w:rPr>
        <w:t xml:space="preserve">语音播报：10w </w:t>
      </w:r>
    </w:p>
    <w:p w14:paraId="2FD50062">
      <w:pPr>
        <w:rPr>
          <w:rFonts w:hint="eastAsia"/>
        </w:rPr>
      </w:pPr>
      <w:r>
        <w:rPr>
          <w:rFonts w:hint="eastAsia"/>
        </w:rPr>
        <w:t xml:space="preserve">征集功率：≤20w； </w:t>
      </w:r>
    </w:p>
    <w:p w14:paraId="5B05F9E6">
      <w:pPr>
        <w:rPr>
          <w:rFonts w:hint="eastAsia"/>
        </w:rPr>
      </w:pPr>
      <w:r>
        <w:rPr>
          <w:rFonts w:hint="eastAsia"/>
        </w:rPr>
        <w:t xml:space="preserve">输入电压：AC220V±20%，50Hz±4Hz； </w:t>
      </w:r>
    </w:p>
    <w:p w14:paraId="42B10A9F">
      <w:pPr>
        <w:rPr>
          <w:rFonts w:hint="eastAsia"/>
        </w:rPr>
      </w:pPr>
      <w:r>
        <w:rPr>
          <w:rFonts w:hint="eastAsia"/>
        </w:rPr>
        <w:t xml:space="preserve">防护等级：IP65； </w:t>
      </w:r>
    </w:p>
    <w:p w14:paraId="169DA8C0">
      <w:pPr>
        <w:rPr>
          <w:rFonts w:hint="eastAsia"/>
        </w:rPr>
      </w:pPr>
      <w:r>
        <w:rPr>
          <w:rFonts w:hint="eastAsia"/>
        </w:rPr>
        <w:t xml:space="preserve">工作温度：-40℃～70℃； </w:t>
      </w:r>
    </w:p>
    <w:p w14:paraId="598A45DC">
      <w:pPr>
        <w:rPr>
          <w:rFonts w:hint="eastAsia"/>
        </w:rPr>
      </w:pPr>
      <w:r>
        <w:rPr>
          <w:rFonts w:hint="eastAsia"/>
        </w:rPr>
        <w:t xml:space="preserve">工作湿度：＜95%； </w:t>
      </w:r>
    </w:p>
    <w:p w14:paraId="10C3FFFA">
      <w:pPr>
        <w:rPr>
          <w:rFonts w:hint="eastAsia"/>
        </w:rPr>
      </w:pPr>
      <w:r>
        <w:rPr>
          <w:rFonts w:hint="eastAsia"/>
        </w:rPr>
        <w:t xml:space="preserve">使用寿命：100000 小时；MTBF：＞100000 小时； </w:t>
      </w:r>
    </w:p>
    <w:p w14:paraId="4DD645B9">
      <w:pPr>
        <w:rPr>
          <w:rFonts w:hint="eastAsia"/>
        </w:rPr>
      </w:pPr>
      <w:r>
        <w:rPr>
          <w:rFonts w:hint="eastAsia"/>
        </w:rPr>
        <w:t xml:space="preserve">MTTR：0.5 小时。 </w:t>
      </w:r>
    </w:p>
    <w:p w14:paraId="004B9F31">
      <w:pPr>
        <w:rPr>
          <w:rFonts w:hint="eastAsia"/>
        </w:rPr>
      </w:pPr>
      <w:r>
        <w:rPr>
          <w:rFonts w:hint="eastAsia"/>
        </w:rPr>
        <w:t xml:space="preserve">含国产操作系统、基础及线缆辅材，符合吉林省收费软件要求。 </w:t>
      </w:r>
    </w:p>
    <w:p w14:paraId="5FCAF019">
      <w:pPr>
        <w:rPr>
          <w:rFonts w:hint="eastAsia"/>
        </w:rPr>
      </w:pPr>
      <w:r>
        <w:rPr>
          <w:rFonts w:hint="eastAsia"/>
        </w:rPr>
        <w:t>含三年质保。</w:t>
      </w:r>
    </w:p>
    <w:p w14:paraId="0DBCB0F8">
      <w:pPr>
        <w:rPr>
          <w:rFonts w:hint="eastAsia"/>
          <w:b/>
          <w:bCs/>
          <w:lang w:eastAsia="zh-CN"/>
        </w:rPr>
      </w:pPr>
      <w:r>
        <w:rPr>
          <w:rFonts w:hint="eastAsia"/>
          <w:b/>
          <w:bCs/>
        </w:rPr>
        <w:t>811-1-11</w:t>
      </w:r>
      <w:r>
        <w:rPr>
          <w:rFonts w:hint="eastAsia"/>
          <w:b/>
          <w:bCs/>
        </w:rPr>
        <w:tab/>
      </w:r>
      <w:r>
        <w:rPr>
          <w:rFonts w:hint="eastAsia"/>
          <w:b/>
          <w:bCs/>
        </w:rPr>
        <w:t>一体化集成设备</w:t>
      </w:r>
      <w:r>
        <w:rPr>
          <w:rFonts w:hint="eastAsia"/>
          <w:b/>
          <w:bCs/>
          <w:lang w:eastAsia="zh-CN"/>
        </w:rPr>
        <w:t>：</w:t>
      </w:r>
    </w:p>
    <w:p w14:paraId="24552B4B">
      <w:pPr>
        <w:rPr>
          <w:rFonts w:hint="eastAsia"/>
        </w:rPr>
      </w:pPr>
      <w:r>
        <w:rPr>
          <w:rFonts w:hint="eastAsia"/>
        </w:rPr>
        <w:t>一体化集成设备</w:t>
      </w:r>
    </w:p>
    <w:p w14:paraId="755433C5">
      <w:pPr>
        <w:rPr>
          <w:rFonts w:hint="eastAsia"/>
        </w:rPr>
      </w:pPr>
      <w:r>
        <w:rPr>
          <w:rFonts w:hint="eastAsia"/>
        </w:rPr>
        <w:t xml:space="preserve">（含 IP 控制器、自动栏杆、信息显示屏、高清车牌识别器、声光报警装置等功能组件） </w:t>
      </w:r>
    </w:p>
    <w:p w14:paraId="5C60883E">
      <w:pPr>
        <w:rPr>
          <w:rFonts w:hint="eastAsia"/>
        </w:rPr>
      </w:pPr>
      <w:r>
        <w:rPr>
          <w:rFonts w:hint="eastAsia"/>
        </w:rPr>
        <w:t>一体化集成设备集成 IP 控制器、自动栏杆、信息显示屏、高清车牌识别器、声光报警装置等功能组件，内含空调，确保天线控制器等放置在一体化栏杆机内的相关设备正常运行。</w:t>
      </w:r>
    </w:p>
    <w:p w14:paraId="10AB114E">
      <w:pPr>
        <w:rPr>
          <w:rFonts w:hint="eastAsia"/>
        </w:rPr>
      </w:pPr>
      <w:r>
        <w:rPr>
          <w:rFonts w:hint="eastAsia"/>
        </w:rPr>
        <w:t xml:space="preserve">设备整体工作电压：220VAC50HZ±10%；整体工作温度: -40～+70℃，寒区使用时具备耐低温性能；整体工作湿度:10%-95%RH。含三年质保。 </w:t>
      </w:r>
    </w:p>
    <w:p w14:paraId="45D087EB">
      <w:pPr>
        <w:rPr>
          <w:rFonts w:hint="eastAsia"/>
        </w:rPr>
      </w:pPr>
      <w:r>
        <w:rPr>
          <w:rFonts w:hint="eastAsia"/>
        </w:rPr>
        <w:t xml:space="preserve">IP 控制器功能组件 </w:t>
      </w:r>
    </w:p>
    <w:p w14:paraId="4593A1C4">
      <w:pPr>
        <w:rPr>
          <w:rFonts w:hint="eastAsia"/>
        </w:rPr>
      </w:pPr>
      <w:r>
        <w:rPr>
          <w:rFonts w:hint="eastAsia"/>
        </w:rPr>
        <w:t xml:space="preserve">（1）处理器：ARM 处理器，8 核 64 位，2.4GHz； </w:t>
      </w:r>
    </w:p>
    <w:p w14:paraId="44ED7848">
      <w:pPr>
        <w:rPr>
          <w:rFonts w:hint="eastAsia"/>
        </w:rPr>
      </w:pPr>
      <w:r>
        <w:rPr>
          <w:rFonts w:hint="eastAsia"/>
        </w:rPr>
        <w:t xml:space="preserve">（2）内存：8GB； </w:t>
      </w:r>
    </w:p>
    <w:p w14:paraId="029D93BF">
      <w:pPr>
        <w:rPr>
          <w:rFonts w:hint="eastAsia"/>
        </w:rPr>
      </w:pPr>
      <w:r>
        <w:rPr>
          <w:rFonts w:hint="eastAsia"/>
        </w:rPr>
        <w:t xml:space="preserve">（3）存储：32GB、64GB 可选，支持 M.2 固态硬盘扩展； </w:t>
      </w:r>
    </w:p>
    <w:p w14:paraId="7646EF4C">
      <w:pPr>
        <w:rPr>
          <w:rFonts w:hint="eastAsia"/>
        </w:rPr>
      </w:pPr>
      <w:r>
        <w:rPr>
          <w:rFonts w:hint="eastAsia"/>
        </w:rPr>
        <w:t xml:space="preserve">（4）网络：4 路 10/100/1000Mbps 自适应，2 路 100/100Mbps 自适应； </w:t>
      </w:r>
    </w:p>
    <w:p w14:paraId="52F644D7">
      <w:pPr>
        <w:rPr>
          <w:rFonts w:hint="eastAsia"/>
        </w:rPr>
      </w:pPr>
      <w:r>
        <w:rPr>
          <w:rFonts w:hint="eastAsia"/>
        </w:rPr>
        <w:t xml:space="preserve">（5）串口：6 路 RS232； </w:t>
      </w:r>
    </w:p>
    <w:p w14:paraId="17CFC2EE">
      <w:pPr>
        <w:rPr>
          <w:rFonts w:hint="eastAsia"/>
        </w:rPr>
      </w:pPr>
      <w:r>
        <w:rPr>
          <w:rFonts w:hint="eastAsia"/>
        </w:rPr>
        <w:t xml:space="preserve">（6）USB：2*USB，1*USB 加密狗接口，1*Type-C(供电、固件升级)； </w:t>
      </w:r>
    </w:p>
    <w:p w14:paraId="642CC4C5">
      <w:pPr>
        <w:rPr>
          <w:rFonts w:hint="eastAsia"/>
        </w:rPr>
      </w:pPr>
      <w:r>
        <w:rPr>
          <w:rFonts w:hint="eastAsia"/>
        </w:rPr>
        <w:t xml:space="preserve">（7）显示：HDMI； </w:t>
      </w:r>
    </w:p>
    <w:p w14:paraId="467FC849">
      <w:pPr>
        <w:rPr>
          <w:rFonts w:hint="eastAsia"/>
        </w:rPr>
      </w:pPr>
      <w:r>
        <w:rPr>
          <w:rFonts w:hint="eastAsia"/>
        </w:rPr>
        <w:t xml:space="preserve">（8）工作电源：DC12V； </w:t>
      </w:r>
    </w:p>
    <w:p w14:paraId="2BAF571C">
      <w:pPr>
        <w:rPr>
          <w:rFonts w:hint="eastAsia"/>
        </w:rPr>
      </w:pPr>
      <w:r>
        <w:rPr>
          <w:rFonts w:hint="eastAsia"/>
        </w:rPr>
        <w:t xml:space="preserve">（9）无故障时间：MTBF:&gt;=50,000 小时;MTTR:&lt;=0.5 小时； </w:t>
      </w:r>
    </w:p>
    <w:p w14:paraId="1EF20539">
      <w:pPr>
        <w:rPr>
          <w:rFonts w:hint="eastAsia"/>
        </w:rPr>
      </w:pPr>
      <w:r>
        <w:rPr>
          <w:rFonts w:hint="eastAsia"/>
        </w:rPr>
        <w:t xml:space="preserve">（10）防护等级：IP55； </w:t>
      </w:r>
    </w:p>
    <w:p w14:paraId="4AE322C7">
      <w:pPr>
        <w:rPr>
          <w:rFonts w:hint="eastAsia"/>
        </w:rPr>
      </w:pPr>
      <w:r>
        <w:rPr>
          <w:rFonts w:hint="eastAsia"/>
        </w:rPr>
        <w:t xml:space="preserve">（11）尺寸（长*宽*高）：236mm*220mm*45mm； </w:t>
      </w:r>
    </w:p>
    <w:p w14:paraId="0D11584C">
      <w:pPr>
        <w:rPr>
          <w:rFonts w:hint="eastAsia"/>
        </w:rPr>
      </w:pPr>
      <w:r>
        <w:rPr>
          <w:rFonts w:hint="eastAsia"/>
        </w:rPr>
        <w:t xml:space="preserve">（12）系统：GNU/Linux11； </w:t>
      </w:r>
    </w:p>
    <w:p w14:paraId="2B99EBE5">
      <w:pPr>
        <w:rPr>
          <w:rFonts w:hint="eastAsia"/>
        </w:rPr>
      </w:pPr>
      <w:r>
        <w:rPr>
          <w:rFonts w:hint="eastAsia"/>
        </w:rPr>
        <w:t xml:space="preserve">（13）IO：8 路继电器输出通道，8 路隔离数字量输入通道。 </w:t>
      </w:r>
    </w:p>
    <w:p w14:paraId="579C7BC3">
      <w:pPr>
        <w:rPr>
          <w:rFonts w:hint="eastAsia"/>
        </w:rPr>
      </w:pPr>
      <w:r>
        <w:rPr>
          <w:rFonts w:hint="eastAsia"/>
        </w:rPr>
        <w:t xml:space="preserve">自动栏杆功能组件 </w:t>
      </w:r>
    </w:p>
    <w:p w14:paraId="7AFAC127">
      <w:pPr>
        <w:rPr>
          <w:rFonts w:hint="eastAsia"/>
        </w:rPr>
      </w:pPr>
      <w:r>
        <w:rPr>
          <w:rFonts w:hint="eastAsia"/>
        </w:rPr>
        <w:t xml:space="preserve">打开时间≤0.68S（可调），关闭时间≤0.68S（可调）；采用泡沫碳素栏杆臂，栏杆长度： </w:t>
      </w:r>
    </w:p>
    <w:p w14:paraId="145B368F">
      <w:pPr>
        <w:rPr>
          <w:rFonts w:hint="eastAsia"/>
        </w:rPr>
      </w:pPr>
      <w:r>
        <w:rPr>
          <w:rFonts w:hint="eastAsia"/>
        </w:rPr>
        <w:t xml:space="preserve">3.2m（ETC 车道）；寿命：≥5×106 次循环；MTTR：＜4 小时；MTBF：＞60000 小时；断电状态： </w:t>
      </w:r>
    </w:p>
    <w:p w14:paraId="217224E1">
      <w:pPr>
        <w:rPr>
          <w:rFonts w:hint="eastAsia"/>
        </w:rPr>
      </w:pPr>
      <w:r>
        <w:rPr>
          <w:rFonts w:hint="eastAsia"/>
        </w:rPr>
        <w:t xml:space="preserve">可人工抬起；防撞装置：水平转动打开；具有防砸车功能。 </w:t>
      </w:r>
    </w:p>
    <w:p w14:paraId="6CC71504">
      <w:pPr>
        <w:rPr>
          <w:rFonts w:hint="eastAsia"/>
        </w:rPr>
      </w:pPr>
      <w:r>
        <w:rPr>
          <w:rFonts w:hint="eastAsia"/>
        </w:rPr>
        <w:t xml:space="preserve">信息显示屏功能组件 </w:t>
      </w:r>
    </w:p>
    <w:p w14:paraId="248E852B">
      <w:pPr>
        <w:rPr>
          <w:rFonts w:hint="eastAsia"/>
        </w:rPr>
      </w:pPr>
      <w:r>
        <w:rPr>
          <w:rFonts w:hint="eastAsia"/>
        </w:rPr>
        <w:t xml:space="preserve">功能要求 </w:t>
      </w:r>
    </w:p>
    <w:p w14:paraId="53100FAC">
      <w:pPr>
        <w:rPr>
          <w:rFonts w:hint="eastAsia"/>
        </w:rPr>
      </w:pPr>
      <w:r>
        <w:rPr>
          <w:rFonts w:hint="eastAsia"/>
        </w:rPr>
        <w:t xml:space="preserve">（1）提供对外场显示设备进行信息编辑、信息查看、信息发布功能; </w:t>
      </w:r>
    </w:p>
    <w:p w14:paraId="502BDF9A">
      <w:pPr>
        <w:rPr>
          <w:rFonts w:hint="eastAsia"/>
        </w:rPr>
      </w:pPr>
      <w:r>
        <w:rPr>
          <w:rFonts w:hint="eastAsia"/>
        </w:rPr>
        <w:t xml:space="preserve">（2）保存发布的信息内容; </w:t>
      </w:r>
    </w:p>
    <w:p w14:paraId="036F9305">
      <w:pPr>
        <w:rPr>
          <w:rFonts w:hint="eastAsia"/>
        </w:rPr>
      </w:pPr>
      <w:r>
        <w:rPr>
          <w:rFonts w:hint="eastAsia"/>
        </w:rPr>
        <w:t xml:space="preserve">（3）具有开放的、通用的数据传输接口和传输协议。 </w:t>
      </w:r>
    </w:p>
    <w:p w14:paraId="6EB1E0B1">
      <w:pPr>
        <w:rPr>
          <w:rFonts w:hint="eastAsia"/>
        </w:rPr>
      </w:pPr>
      <w:r>
        <w:rPr>
          <w:rFonts w:hint="eastAsia"/>
        </w:rPr>
        <w:t xml:space="preserve">性能指标要求 </w:t>
      </w:r>
    </w:p>
    <w:p w14:paraId="43165E40">
      <w:pPr>
        <w:rPr>
          <w:rFonts w:hint="eastAsia"/>
        </w:rPr>
      </w:pPr>
      <w:r>
        <w:rPr>
          <w:rFonts w:hint="eastAsia"/>
        </w:rPr>
        <w:t xml:space="preserve">（1）可视距离:静态视距≥30m; </w:t>
      </w:r>
    </w:p>
    <w:p w14:paraId="29B3CBE5">
      <w:pPr>
        <w:rPr>
          <w:rFonts w:hint="eastAsia"/>
        </w:rPr>
      </w:pPr>
      <w:r>
        <w:rPr>
          <w:rFonts w:hint="eastAsia"/>
        </w:rPr>
        <w:t xml:space="preserve">（2）显示:满屏可显示 8 行×6 列汉字,内置 GB2132 一级汉字字库; </w:t>
      </w:r>
    </w:p>
    <w:p w14:paraId="02FF7D49">
      <w:pPr>
        <w:rPr>
          <w:rFonts w:hint="eastAsia"/>
        </w:rPr>
      </w:pPr>
      <w:r>
        <w:rPr>
          <w:rFonts w:hint="eastAsia"/>
        </w:rPr>
        <w:t xml:space="preserve">（3）LED 视认角:≥30°; </w:t>
      </w:r>
    </w:p>
    <w:p w14:paraId="6322EB26">
      <w:pPr>
        <w:rPr>
          <w:rFonts w:hint="eastAsia"/>
        </w:rPr>
      </w:pPr>
      <w:r>
        <w:rPr>
          <w:rFonts w:hint="eastAsia"/>
        </w:rPr>
        <w:t xml:space="preserve">（4）显示亮度:≥5000cd/㎡,可自动多级最少四级调节发光强度,以防止在夜间产生眩光. </w:t>
      </w:r>
    </w:p>
    <w:p w14:paraId="24ACDD8B">
      <w:pPr>
        <w:rPr>
          <w:rFonts w:hint="eastAsia"/>
        </w:rPr>
      </w:pPr>
      <w:r>
        <w:rPr>
          <w:rFonts w:hint="eastAsia"/>
        </w:rPr>
        <w:t xml:space="preserve">长期暴露于太阳光的环境条件下,发光强度不能降低; </w:t>
      </w:r>
    </w:p>
    <w:p w14:paraId="57323957">
      <w:pPr>
        <w:rPr>
          <w:rFonts w:hint="eastAsia"/>
        </w:rPr>
      </w:pPr>
      <w:r>
        <w:rPr>
          <w:rFonts w:hint="eastAsia"/>
        </w:rPr>
        <w:t xml:space="preserve">（5）LED 平均寿命为≥10000h; </w:t>
      </w:r>
    </w:p>
    <w:p w14:paraId="143F2E35">
      <w:pPr>
        <w:rPr>
          <w:rFonts w:hint="eastAsia"/>
        </w:rPr>
      </w:pPr>
      <w:r>
        <w:rPr>
          <w:rFonts w:hint="eastAsia"/>
        </w:rPr>
        <w:t xml:space="preserve">（6）失控率:≤1‰; </w:t>
      </w:r>
    </w:p>
    <w:p w14:paraId="2C1B32F9">
      <w:pPr>
        <w:rPr>
          <w:rFonts w:hint="eastAsia"/>
        </w:rPr>
      </w:pPr>
      <w:r>
        <w:rPr>
          <w:rFonts w:hint="eastAsia"/>
        </w:rPr>
        <w:t xml:space="preserve">（7）平均故障间隔时间≥100000h; </w:t>
      </w:r>
    </w:p>
    <w:p w14:paraId="2859F5C3">
      <w:pPr>
        <w:rPr>
          <w:rFonts w:hint="eastAsia"/>
        </w:rPr>
      </w:pPr>
      <w:r>
        <w:rPr>
          <w:rFonts w:hint="eastAsia"/>
        </w:rPr>
        <w:t xml:space="preserve">（8）通信接口:RS485、RS232、RJ45,通信速率:1.2～19.2kbps; </w:t>
      </w:r>
    </w:p>
    <w:p w14:paraId="47251DEF">
      <w:pPr>
        <w:rPr>
          <w:rFonts w:hint="eastAsia"/>
        </w:rPr>
      </w:pPr>
      <w:r>
        <w:rPr>
          <w:rFonts w:hint="eastAsia"/>
        </w:rPr>
        <w:t xml:space="preserve">（9）屏体防护等级:IP65; </w:t>
      </w:r>
    </w:p>
    <w:p w14:paraId="2F8A2EC6">
      <w:pPr>
        <w:rPr>
          <w:rFonts w:hint="eastAsia"/>
        </w:rPr>
      </w:pPr>
      <w:r>
        <w:rPr>
          <w:rFonts w:hint="eastAsia"/>
        </w:rPr>
        <w:t xml:space="preserve">（10）LED 配比:不低于双基色，4R2G。含三年质保。 </w:t>
      </w:r>
    </w:p>
    <w:p w14:paraId="2C483DA9">
      <w:pPr>
        <w:rPr>
          <w:rFonts w:hint="eastAsia"/>
        </w:rPr>
      </w:pPr>
      <w:r>
        <w:rPr>
          <w:rFonts w:hint="eastAsia"/>
        </w:rPr>
        <w:t xml:space="preserve">高清车牌识别器功能组件 </w:t>
      </w:r>
    </w:p>
    <w:p w14:paraId="2743C832">
      <w:pPr>
        <w:rPr>
          <w:rFonts w:hint="eastAsia"/>
        </w:rPr>
      </w:pPr>
      <w:r>
        <w:rPr>
          <w:rFonts w:hint="eastAsia"/>
        </w:rPr>
        <w:t xml:space="preserve">应能记录通行车辆通过的全景特征图片和号牌图片，全景图片包含机动车前部（或后部）全貌、号牌、颜色、车型等信息，抓拍图片还应叠加车辆经过的收费站/收费车道或 ETC 门架编号、抓拍时间、车牌号、车型、行驶方向等信息。 </w:t>
      </w:r>
    </w:p>
    <w:p w14:paraId="1A0575FD">
      <w:pPr>
        <w:rPr>
          <w:rFonts w:hint="eastAsia"/>
        </w:rPr>
      </w:pPr>
      <w:r>
        <w:rPr>
          <w:rFonts w:hint="eastAsia"/>
        </w:rPr>
        <w:t xml:space="preserve">自动、准确识别通行车辆车牌颜色和车牌号码（可识别汉字、字母、数字、颜色等信息）。 </w:t>
      </w:r>
    </w:p>
    <w:p w14:paraId="7582C938">
      <w:pPr>
        <w:rPr>
          <w:rFonts w:hint="eastAsia"/>
        </w:rPr>
      </w:pPr>
      <w:r>
        <w:rPr>
          <w:rFonts w:hint="eastAsia"/>
        </w:rPr>
        <w:t xml:space="preserve">分辨率应不小于 300 万像素。 </w:t>
      </w:r>
    </w:p>
    <w:p w14:paraId="320B8630">
      <w:pPr>
        <w:rPr>
          <w:rFonts w:hint="eastAsia"/>
        </w:rPr>
      </w:pPr>
      <w:r>
        <w:rPr>
          <w:rFonts w:hint="eastAsia"/>
        </w:rPr>
        <w:t xml:space="preserve">支持 JPEG、H.264、H.265 等多码流输出。 </w:t>
      </w:r>
    </w:p>
    <w:p w14:paraId="26C9F53E">
      <w:pPr>
        <w:rPr>
          <w:rFonts w:hint="eastAsia"/>
        </w:rPr>
      </w:pPr>
      <w:r>
        <w:rPr>
          <w:rFonts w:hint="eastAsia"/>
        </w:rPr>
        <w:t xml:space="preserve">支持J-45 10M/100M/1000M自适应以太网接口或千兆光纤接口，以太网口数量不少于2 个。 </w:t>
      </w:r>
    </w:p>
    <w:p w14:paraId="7D8B06E0">
      <w:pPr>
        <w:rPr>
          <w:rFonts w:hint="eastAsia"/>
        </w:rPr>
      </w:pPr>
      <w:r>
        <w:rPr>
          <w:rFonts w:hint="eastAsia"/>
        </w:rPr>
        <w:t xml:space="preserve">支持在线升级，动态加载，期间业务不中断。 </w:t>
      </w:r>
    </w:p>
    <w:p w14:paraId="2DFD61E5">
      <w:pPr>
        <w:rPr>
          <w:rFonts w:hint="eastAsia"/>
        </w:rPr>
      </w:pPr>
      <w:r>
        <w:rPr>
          <w:rFonts w:hint="eastAsia"/>
        </w:rPr>
        <w:t xml:space="preserve">支持直流或交流电源输入、支持交流电源同步。 </w:t>
      </w:r>
    </w:p>
    <w:p w14:paraId="4E333823">
      <w:pPr>
        <w:rPr>
          <w:rFonts w:hint="eastAsia"/>
        </w:rPr>
      </w:pPr>
      <w:r>
        <w:rPr>
          <w:rFonts w:hint="eastAsia"/>
        </w:rPr>
        <w:t xml:space="preserve">设备提供多个 I/O 触发输入，支持 I/O 和 RS485 触发抓拍。 </w:t>
      </w:r>
    </w:p>
    <w:p w14:paraId="5C62A303">
      <w:pPr>
        <w:rPr>
          <w:rFonts w:hint="eastAsia"/>
        </w:rPr>
      </w:pPr>
      <w:r>
        <w:rPr>
          <w:rFonts w:hint="eastAsia"/>
        </w:rPr>
        <w:t xml:space="preserve">设备提供 RS232 或 RS485 接口。 </w:t>
      </w:r>
    </w:p>
    <w:p w14:paraId="29092D32">
      <w:pPr>
        <w:rPr>
          <w:rFonts w:hint="eastAsia"/>
        </w:rPr>
      </w:pPr>
      <w:r>
        <w:rPr>
          <w:rFonts w:hint="eastAsia"/>
        </w:rPr>
        <w:t xml:space="preserve">设备提供内置 eMMC 芯片或外置 SD/TF 卡接口，最大支持 64GB。防护等级 IP65。 </w:t>
      </w:r>
    </w:p>
    <w:p w14:paraId="36172C0C">
      <w:pPr>
        <w:rPr>
          <w:rFonts w:hint="eastAsia"/>
        </w:rPr>
      </w:pPr>
      <w:r>
        <w:rPr>
          <w:rFonts w:hint="eastAsia"/>
        </w:rPr>
        <w:t xml:space="preserve">补光灯属于辅助抓拍设备，在夜间或外界条件光线不足时配合抓拍设备使用，参数要求如 </w:t>
      </w:r>
    </w:p>
    <w:p w14:paraId="60DE87BA">
      <w:pPr>
        <w:rPr>
          <w:rFonts w:hint="eastAsia"/>
        </w:rPr>
      </w:pPr>
      <w:r>
        <w:rPr>
          <w:rFonts w:hint="eastAsia"/>
        </w:rPr>
        <w:t xml:space="preserve">下表所示： </w:t>
      </w:r>
    </w:p>
    <w:p w14:paraId="3EF6BC5F">
      <w:pPr>
        <w:rPr>
          <w:rFonts w:hint="eastAsia"/>
        </w:rPr>
      </w:pPr>
      <w:r>
        <w:rPr>
          <w:rFonts w:hint="eastAsia"/>
        </w:rPr>
        <w:t xml:space="preserve">防护等级 IP65。 </w:t>
      </w:r>
    </w:p>
    <w:p w14:paraId="79C22E09">
      <w:pPr>
        <w:rPr>
          <w:rFonts w:hint="eastAsia"/>
        </w:rPr>
      </w:pPr>
      <w:r>
        <w:rPr>
          <w:rFonts w:hint="eastAsia"/>
        </w:rPr>
        <w:t xml:space="preserve">使用寿命≥50000h。 </w:t>
      </w:r>
    </w:p>
    <w:p w14:paraId="755B6C71">
      <w:pPr>
        <w:rPr>
          <w:rFonts w:hint="eastAsia"/>
        </w:rPr>
      </w:pPr>
      <w:r>
        <w:rPr>
          <w:rFonts w:hint="eastAsia"/>
        </w:rPr>
        <w:t xml:space="preserve">夜间补光采用 LED 补光装置时色温要求为 3000K～5500K，不影响驾驶员行车安全。 </w:t>
      </w:r>
    </w:p>
    <w:p w14:paraId="3A7BAF9F">
      <w:pPr>
        <w:rPr>
          <w:rFonts w:hint="eastAsia"/>
        </w:rPr>
      </w:pPr>
      <w:r>
        <w:rPr>
          <w:rFonts w:hint="eastAsia"/>
        </w:rPr>
        <w:t xml:space="preserve">车牌图像识别准确率：在车速为 0～220km/h 的条件下，≥95%（分子为正确识别车牌的数量，分母为实际通行车辆总数，车牌缺失、污损、遮挡等人眼不能准确识别除外）。含摄像机、闪光灯、处理单元、软件、线缆、视频防雷设备、电源防雷设备、数据防雷设 备等整套高清车牌识别设备 </w:t>
      </w:r>
    </w:p>
    <w:p w14:paraId="60E889A7">
      <w:pPr>
        <w:rPr>
          <w:rFonts w:hint="eastAsia"/>
        </w:rPr>
      </w:pPr>
      <w:r>
        <w:rPr>
          <w:rFonts w:hint="eastAsia"/>
        </w:rPr>
        <w:t xml:space="preserve">声光报警装置功能组件 </w:t>
      </w:r>
    </w:p>
    <w:p w14:paraId="57694A79">
      <w:pPr>
        <w:rPr>
          <w:rFonts w:hint="eastAsia"/>
        </w:rPr>
      </w:pPr>
      <w:r>
        <w:rPr>
          <w:rFonts w:hint="eastAsia"/>
        </w:rPr>
        <w:t xml:space="preserve">由黄色旋转闪光灯和报警器组成，安装在车道通行信号灯顶部和底部，受车道收费机控制。 </w:t>
      </w:r>
    </w:p>
    <w:p w14:paraId="00428419">
      <w:pPr>
        <w:rPr>
          <w:rFonts w:hint="eastAsia"/>
        </w:rPr>
      </w:pPr>
      <w:r>
        <w:rPr>
          <w:rFonts w:hint="eastAsia"/>
        </w:rPr>
        <w:t xml:space="preserve">报警定时 0～60 秒或由收费员、值班员确认后解除。报警器发出的声响和闪光应使收费广场范 </w:t>
      </w:r>
    </w:p>
    <w:p w14:paraId="69AA8679">
      <w:pPr>
        <w:rPr>
          <w:rFonts w:hint="eastAsia"/>
        </w:rPr>
      </w:pPr>
      <w:r>
        <w:rPr>
          <w:rFonts w:hint="eastAsia"/>
        </w:rPr>
        <w:t xml:space="preserve">围内的人员听见和看见。 </w:t>
      </w:r>
    </w:p>
    <w:p w14:paraId="2056371E">
      <w:pPr>
        <w:rPr>
          <w:rFonts w:hint="eastAsia"/>
        </w:rPr>
      </w:pPr>
      <w:r>
        <w:rPr>
          <w:rFonts w:hint="eastAsia"/>
        </w:rPr>
        <w:t>含高音喇叭、车道通行信号灯、线缆、电源防雷设备、数据防雷设备等整套声光报警装置。</w:t>
      </w:r>
    </w:p>
    <w:p w14:paraId="658E7BFD">
      <w:pPr>
        <w:rPr>
          <w:rFonts w:hint="eastAsia"/>
          <w:b/>
          <w:bCs/>
          <w:lang w:eastAsia="zh-CN"/>
        </w:rPr>
      </w:pPr>
      <w:r>
        <w:rPr>
          <w:rFonts w:hint="eastAsia"/>
          <w:b/>
          <w:bCs/>
        </w:rPr>
        <w:t>811-12-1-c</w:t>
      </w:r>
      <w:r>
        <w:rPr>
          <w:rFonts w:hint="eastAsia"/>
          <w:b/>
          <w:bCs/>
        </w:rPr>
        <w:tab/>
      </w:r>
      <w:r>
        <w:rPr>
          <w:rFonts w:hint="eastAsia"/>
          <w:b/>
          <w:bCs/>
        </w:rPr>
        <w:t>关道机</w:t>
      </w:r>
      <w:r>
        <w:rPr>
          <w:rFonts w:hint="eastAsia"/>
          <w:b/>
          <w:bCs/>
          <w:lang w:eastAsia="zh-CN"/>
        </w:rPr>
        <w:t>：</w:t>
      </w:r>
    </w:p>
    <w:p w14:paraId="7D36D9D3">
      <w:pPr>
        <w:rPr>
          <w:rFonts w:hint="eastAsia"/>
        </w:rPr>
      </w:pPr>
      <w:r>
        <w:rPr>
          <w:rFonts w:hint="eastAsia"/>
        </w:rPr>
        <w:t xml:space="preserve">关道机（含车型识别、电动栏杆、雾灯及黄闪报警灯功能组件） </w:t>
      </w:r>
    </w:p>
    <w:p w14:paraId="7B71B26A">
      <w:pPr>
        <w:rPr>
          <w:rFonts w:hint="eastAsia"/>
        </w:rPr>
      </w:pPr>
      <w:r>
        <w:rPr>
          <w:rFonts w:hint="eastAsia"/>
        </w:rPr>
        <w:t xml:space="preserve">关道机集成电动栏杆、车型识别、雾灯、黄闪报警灯灯功能组件，设备整体工作电压： 220VAC50HZ±10%，整体工作温度: -40～+70℃，整体工作湿度:10%-95%RH。含三年质保。 </w:t>
      </w:r>
    </w:p>
    <w:p w14:paraId="7DC12F32">
      <w:pPr>
        <w:rPr>
          <w:rFonts w:hint="eastAsia"/>
        </w:rPr>
      </w:pPr>
      <w:r>
        <w:rPr>
          <w:rFonts w:hint="eastAsia"/>
        </w:rPr>
        <w:t xml:space="preserve">电动栏杆功能组件： </w:t>
      </w:r>
    </w:p>
    <w:p w14:paraId="1A00E186">
      <w:pPr>
        <w:rPr>
          <w:rFonts w:hint="eastAsia"/>
        </w:rPr>
      </w:pPr>
      <w:r>
        <w:rPr>
          <w:rFonts w:hint="eastAsia"/>
        </w:rPr>
        <w:t xml:space="preserve">双电机：采用限高杆和封道杆独立双直流无刷电机设计，双折壁杆可独立运行，互不干涉； </w:t>
      </w:r>
    </w:p>
    <w:p w14:paraId="57EDAF54">
      <w:pPr>
        <w:rPr>
          <w:rFonts w:hint="eastAsia"/>
        </w:rPr>
      </w:pPr>
      <w:r>
        <w:rPr>
          <w:rFonts w:hint="eastAsia"/>
        </w:rPr>
        <w:t xml:space="preserve">安全：24 伏直流电源供电，保障人身安全。 </w:t>
      </w:r>
    </w:p>
    <w:p w14:paraId="1602D963">
      <w:pPr>
        <w:rPr>
          <w:rFonts w:hint="eastAsia"/>
        </w:rPr>
      </w:pPr>
      <w:r>
        <w:rPr>
          <w:rFonts w:hint="eastAsia"/>
        </w:rPr>
        <w:t xml:space="preserve">节能：当电机静态功率小于 2 瓦，最大功率 200W； </w:t>
      </w:r>
    </w:p>
    <w:p w14:paraId="4A0C3F30">
      <w:pPr>
        <w:rPr>
          <w:rFonts w:hint="eastAsia"/>
        </w:rPr>
      </w:pPr>
      <w:r>
        <w:rPr>
          <w:rFonts w:hint="eastAsia"/>
        </w:rPr>
        <w:t xml:space="preserve">速度可调：抬闸落闸速度独立调节。 </w:t>
      </w:r>
    </w:p>
    <w:p w14:paraId="66A179F3">
      <w:pPr>
        <w:rPr>
          <w:rFonts w:hint="eastAsia"/>
        </w:rPr>
      </w:pPr>
      <w:r>
        <w:rPr>
          <w:rFonts w:hint="eastAsia"/>
        </w:rPr>
        <w:t xml:space="preserve">工作平稳：多段速度设计，使工作状态线性，平稳。 </w:t>
      </w:r>
    </w:p>
    <w:p w14:paraId="24CE2AAE">
      <w:pPr>
        <w:rPr>
          <w:rFonts w:hint="eastAsia"/>
        </w:rPr>
      </w:pPr>
      <w:r>
        <w:rPr>
          <w:rFonts w:hint="eastAsia"/>
        </w:rPr>
        <w:t xml:space="preserve">安静：工作噪音低于 50db； </w:t>
      </w:r>
    </w:p>
    <w:p w14:paraId="66BCCDF2">
      <w:pPr>
        <w:rPr>
          <w:rFonts w:hint="eastAsia"/>
        </w:rPr>
      </w:pPr>
      <w:r>
        <w:rPr>
          <w:rFonts w:hint="eastAsia"/>
        </w:rPr>
        <w:t xml:space="preserve">多重保护：电机过流、过载、短路保护，电机故障保护，电源反接保护； </w:t>
      </w:r>
    </w:p>
    <w:p w14:paraId="343E1D34">
      <w:pPr>
        <w:rPr>
          <w:rFonts w:hint="eastAsia"/>
        </w:rPr>
      </w:pPr>
      <w:r>
        <w:rPr>
          <w:rFonts w:hint="eastAsia"/>
        </w:rPr>
        <w:t xml:space="preserve">支持外接遥控器输入； </w:t>
      </w:r>
    </w:p>
    <w:p w14:paraId="7485E7B3">
      <w:pPr>
        <w:rPr>
          <w:rFonts w:hint="eastAsia"/>
        </w:rPr>
      </w:pPr>
      <w:r>
        <w:rPr>
          <w:rFonts w:hint="eastAsia"/>
        </w:rPr>
        <w:t xml:space="preserve">支持多种继电器输出模式。 </w:t>
      </w:r>
    </w:p>
    <w:p w14:paraId="259498EE">
      <w:pPr>
        <w:rPr>
          <w:rFonts w:hint="eastAsia"/>
        </w:rPr>
      </w:pPr>
      <w:r>
        <w:rPr>
          <w:rFonts w:hint="eastAsia"/>
        </w:rPr>
        <w:t xml:space="preserve">功耗:&lt;500W； </w:t>
      </w:r>
    </w:p>
    <w:p w14:paraId="5933CF7D">
      <w:pPr>
        <w:rPr>
          <w:rFonts w:hint="eastAsia"/>
        </w:rPr>
      </w:pPr>
      <w:r>
        <w:rPr>
          <w:rFonts w:hint="eastAsia"/>
        </w:rPr>
        <w:t xml:space="preserve">MTBF:&gt;15000h； </w:t>
      </w:r>
    </w:p>
    <w:p w14:paraId="2607AF53">
      <w:pPr>
        <w:rPr>
          <w:rFonts w:hint="eastAsia"/>
        </w:rPr>
      </w:pPr>
      <w:r>
        <w:rPr>
          <w:rFonts w:hint="eastAsia"/>
        </w:rPr>
        <w:t xml:space="preserve">MTTR:&lt;0.5h； </w:t>
      </w:r>
    </w:p>
    <w:p w14:paraId="5061FF52">
      <w:pPr>
        <w:rPr>
          <w:rFonts w:hint="eastAsia"/>
        </w:rPr>
      </w:pPr>
      <w:r>
        <w:rPr>
          <w:rFonts w:hint="eastAsia"/>
        </w:rPr>
        <w:t xml:space="preserve">悬挂一个不小于Φ500mm 的“禁止通行反光标志”。 </w:t>
      </w:r>
    </w:p>
    <w:p w14:paraId="0C5DB5DF">
      <w:pPr>
        <w:rPr>
          <w:rFonts w:hint="eastAsia"/>
        </w:rPr>
      </w:pPr>
      <w:r>
        <w:rPr>
          <w:rFonts w:hint="eastAsia"/>
        </w:rPr>
        <w:t xml:space="preserve">车型识别功能组件： </w:t>
      </w:r>
    </w:p>
    <w:p w14:paraId="49748807">
      <w:pPr>
        <w:rPr>
          <w:rFonts w:hint="eastAsia"/>
        </w:rPr>
      </w:pPr>
      <w:r>
        <w:rPr>
          <w:rFonts w:hint="eastAsia"/>
        </w:rPr>
        <w:t xml:space="preserve">能识别符合《JT/T489-2019收费公路车辆通行费车型分类》的车型、轴数等信息能识别符合《GB6944-2012危险货物分类和品名编号》分类的危险车辆侧方摄像机∶≥300万像素1/2.8""CMOS；有效像素2592×1952；定焦，焦距6mm； </w:t>
      </w:r>
    </w:p>
    <w:p w14:paraId="490DE9C5">
      <w:pPr>
        <w:rPr>
          <w:rFonts w:hint="eastAsia"/>
        </w:rPr>
      </w:pPr>
      <w:r>
        <w:rPr>
          <w:rFonts w:hint="eastAsia"/>
        </w:rPr>
        <w:t xml:space="preserve">车身全景摄像机∶≥300万像素1/2.8""CMOS；有效像素2592×1952；定焦，焦距1.6mm； </w:t>
      </w:r>
    </w:p>
    <w:p w14:paraId="497F2A25">
      <w:pPr>
        <w:rPr>
          <w:rFonts w:hint="eastAsia"/>
        </w:rPr>
      </w:pPr>
      <w:r>
        <w:rPr>
          <w:rFonts w:hint="eastAsia"/>
        </w:rPr>
        <w:t xml:space="preserve">镜头接口∶M12；白平衡∶自动/手动； </w:t>
      </w:r>
    </w:p>
    <w:p w14:paraId="6684F071">
      <w:pPr>
        <w:rPr>
          <w:rFonts w:hint="eastAsia"/>
        </w:rPr>
      </w:pPr>
      <w:r>
        <w:rPr>
          <w:rFonts w:hint="eastAsia"/>
        </w:rPr>
        <w:t xml:space="preserve">强光抑制∶支持; </w:t>
      </w:r>
    </w:p>
    <w:p w14:paraId="558BCD3C">
      <w:pPr>
        <w:rPr>
          <w:rFonts w:hint="eastAsia"/>
        </w:rPr>
      </w:pPr>
      <w:r>
        <w:rPr>
          <w:rFonts w:hint="eastAsia"/>
        </w:rPr>
        <w:t xml:space="preserve">宽动态∶数字宽动态; </w:t>
      </w:r>
    </w:p>
    <w:p w14:paraId="10F798A2">
      <w:pPr>
        <w:rPr>
          <w:rFonts w:hint="eastAsia"/>
        </w:rPr>
      </w:pPr>
      <w:r>
        <w:rPr>
          <w:rFonts w:hint="eastAsia"/>
        </w:rPr>
        <w:t xml:space="preserve">降噪;数字降噪； </w:t>
      </w:r>
    </w:p>
    <w:p w14:paraId="76F562B9">
      <w:pPr>
        <w:rPr>
          <w:rFonts w:hint="eastAsia"/>
        </w:rPr>
      </w:pPr>
      <w:r>
        <w:rPr>
          <w:rFonts w:hint="eastAsia"/>
        </w:rPr>
        <w:t xml:space="preserve">视频压缩标准∶H.265/H.264Profile； </w:t>
      </w:r>
    </w:p>
    <w:p w14:paraId="2E6E08B4">
      <w:pPr>
        <w:rPr>
          <w:rFonts w:hint="eastAsia"/>
        </w:rPr>
      </w:pPr>
      <w:r>
        <w:rPr>
          <w:rFonts w:hint="eastAsia"/>
        </w:rPr>
        <w:t xml:space="preserve">视频码率∶512Kbps～16Mbps; </w:t>
      </w:r>
    </w:p>
    <w:p w14:paraId="1CF38DBE">
      <w:pPr>
        <w:rPr>
          <w:rFonts w:hint="eastAsia"/>
        </w:rPr>
      </w:pPr>
      <w:r>
        <w:rPr>
          <w:rFonts w:hint="eastAsia"/>
        </w:rPr>
        <w:t xml:space="preserve">视频帧率∶25fps.H.265/H.264； </w:t>
      </w:r>
    </w:p>
    <w:p w14:paraId="7FF9B8FA">
      <w:pPr>
        <w:rPr>
          <w:rFonts w:hint="eastAsia"/>
        </w:rPr>
      </w:pPr>
      <w:r>
        <w:rPr>
          <w:rFonts w:hint="eastAsia"/>
        </w:rPr>
        <w:t xml:space="preserve">最大图像尺寸∶2592×1952； </w:t>
      </w:r>
    </w:p>
    <w:p w14:paraId="38588455">
      <w:pPr>
        <w:rPr>
          <w:rFonts w:hint="eastAsia"/>
        </w:rPr>
      </w:pPr>
      <w:r>
        <w:rPr>
          <w:rFonts w:hint="eastAsia"/>
        </w:rPr>
        <w:t xml:space="preserve">图像设置∶曝光时间、曝光控制、增益、白平衡等自动调节; </w:t>
      </w:r>
    </w:p>
    <w:p w14:paraId="5BF4925D">
      <w:pPr>
        <w:rPr>
          <w:rFonts w:hint="eastAsia"/>
        </w:rPr>
      </w:pPr>
      <w:r>
        <w:rPr>
          <w:rFonts w:hint="eastAsia"/>
        </w:rPr>
        <w:t xml:space="preserve">码流∶1080P@25fps（默认）/720P@25fps，码率可设； </w:t>
      </w:r>
    </w:p>
    <w:p w14:paraId="26215B8D">
      <w:pPr>
        <w:rPr>
          <w:rFonts w:hint="eastAsia"/>
        </w:rPr>
      </w:pPr>
      <w:r>
        <w:rPr>
          <w:rFonts w:hint="eastAsia"/>
        </w:rPr>
        <w:t xml:space="preserve">可识别的车牌类型∶可识别符合""GA36-2018""标准的民用车牌照和军车牌照、武警车牌照的汉字、字母、数字、颜色等信息； </w:t>
      </w:r>
    </w:p>
    <w:p w14:paraId="4A7D7DD5">
      <w:pPr>
        <w:rPr>
          <w:rFonts w:hint="eastAsia"/>
        </w:rPr>
      </w:pPr>
      <w:r>
        <w:rPr>
          <w:rFonts w:hint="eastAsia"/>
        </w:rPr>
        <w:t xml:space="preserve">输出信息∶车头大图、车尾大图、车身全景图、不少于5秒的视频、车牌彩色小图、车牌二值图、车牌结果文本、附加信息文本等； </w:t>
      </w:r>
    </w:p>
    <w:p w14:paraId="6C5857D5">
      <w:pPr>
        <w:rPr>
          <w:rFonts w:hint="eastAsia"/>
        </w:rPr>
      </w:pPr>
      <w:r>
        <w:rPr>
          <w:rFonts w:hint="eastAsia"/>
        </w:rPr>
        <w:t xml:space="preserve">车辆捕获率：≥99%； </w:t>
      </w:r>
    </w:p>
    <w:p w14:paraId="00C3E673">
      <w:pPr>
        <w:rPr>
          <w:rFonts w:hint="eastAsia"/>
        </w:rPr>
      </w:pPr>
      <w:r>
        <w:rPr>
          <w:rFonts w:hint="eastAsia"/>
        </w:rPr>
        <w:t xml:space="preserve">多检率：≤0.5%； </w:t>
      </w:r>
    </w:p>
    <w:p w14:paraId="6A03A056">
      <w:pPr>
        <w:rPr>
          <w:rFonts w:hint="eastAsia"/>
        </w:rPr>
      </w:pPr>
      <w:r>
        <w:rPr>
          <w:rFonts w:hint="eastAsia"/>
        </w:rPr>
        <w:t xml:space="preserve">车辆分离准确率：≥99%； </w:t>
      </w:r>
    </w:p>
    <w:p w14:paraId="7E2F59B2">
      <w:pPr>
        <w:rPr>
          <w:rFonts w:hint="eastAsia"/>
        </w:rPr>
      </w:pPr>
      <w:r>
        <w:rPr>
          <w:rFonts w:hint="eastAsia"/>
        </w:rPr>
        <w:t xml:space="preserve">车牌识别正确率：≥99%； </w:t>
      </w:r>
    </w:p>
    <w:p w14:paraId="25B65672">
      <w:pPr>
        <w:rPr>
          <w:rFonts w:hint="eastAsia"/>
        </w:rPr>
      </w:pPr>
      <w:r>
        <w:rPr>
          <w:rFonts w:hint="eastAsia"/>
        </w:rPr>
        <w:t xml:space="preserve">车型识别准确率：≥98%（可正确识别车型：1-4类客车，1-6类货车）； </w:t>
      </w:r>
    </w:p>
    <w:p w14:paraId="64703558">
      <w:pPr>
        <w:rPr>
          <w:rFonts w:hint="eastAsia"/>
        </w:rPr>
      </w:pPr>
      <w:r>
        <w:rPr>
          <w:rFonts w:hint="eastAsia"/>
        </w:rPr>
        <w:t xml:space="preserve">轴数识别准确率：≥98%； </w:t>
      </w:r>
    </w:p>
    <w:p w14:paraId="244CC2B9">
      <w:pPr>
        <w:rPr>
          <w:rFonts w:hint="eastAsia"/>
        </w:rPr>
      </w:pPr>
      <w:r>
        <w:rPr>
          <w:rFonts w:hint="eastAsia"/>
        </w:rPr>
        <w:t xml:space="preserve">轮数识别准确率：≥98%； </w:t>
      </w:r>
    </w:p>
    <w:p w14:paraId="3B769E1A">
      <w:pPr>
        <w:rPr>
          <w:rFonts w:hint="eastAsia"/>
        </w:rPr>
      </w:pPr>
      <w:r>
        <w:rPr>
          <w:rFonts w:hint="eastAsia"/>
        </w:rPr>
        <w:t xml:space="preserve">网口：100/1000M自适应RJ45； </w:t>
      </w:r>
    </w:p>
    <w:p w14:paraId="48A4D845">
      <w:pPr>
        <w:rPr>
          <w:rFonts w:hint="eastAsia"/>
        </w:rPr>
      </w:pPr>
      <w:r>
        <w:rPr>
          <w:rFonts w:hint="eastAsia"/>
        </w:rPr>
        <w:t xml:space="preserve">I/O输入：1个抓拍触发（车头摄像机使用）; </w:t>
      </w:r>
    </w:p>
    <w:p w14:paraId="79201C87">
      <w:pPr>
        <w:rPr>
          <w:rFonts w:hint="eastAsia"/>
        </w:rPr>
      </w:pPr>
      <w:r>
        <w:rPr>
          <w:rFonts w:hint="eastAsia"/>
        </w:rPr>
        <w:t xml:space="preserve">I/O输出∶1个外接继电器使用; </w:t>
      </w:r>
    </w:p>
    <w:p w14:paraId="52DED7B7">
      <w:pPr>
        <w:rPr>
          <w:rFonts w:hint="eastAsia"/>
        </w:rPr>
      </w:pPr>
      <w:r>
        <w:rPr>
          <w:rFonts w:hint="eastAsia"/>
        </w:rPr>
        <w:t xml:space="preserve">RS-485∶1个串行接口； </w:t>
      </w:r>
    </w:p>
    <w:p w14:paraId="486D0FF4">
      <w:pPr>
        <w:rPr>
          <w:rFonts w:hint="eastAsia"/>
        </w:rPr>
      </w:pPr>
      <w:r>
        <w:rPr>
          <w:rFonts w:hint="eastAsia"/>
        </w:rPr>
        <w:t xml:space="preserve">网络协议∶支持多种网络协议，包括TCP/IP、UDP、HTTP、NTP、RTSP协议等。 </w:t>
      </w:r>
    </w:p>
    <w:p w14:paraId="5F8C558B">
      <w:pPr>
        <w:rPr>
          <w:rFonts w:hint="eastAsia"/>
        </w:rPr>
      </w:pPr>
      <w:r>
        <w:rPr>
          <w:rFonts w:hint="eastAsia"/>
        </w:rPr>
        <w:t xml:space="preserve">功耗∶≤160W； </w:t>
      </w:r>
    </w:p>
    <w:p w14:paraId="0FF761BD">
      <w:pPr>
        <w:rPr>
          <w:rFonts w:hint="eastAsia"/>
        </w:rPr>
      </w:pPr>
      <w:r>
        <w:rPr>
          <w:rFonts w:hint="eastAsia"/>
        </w:rPr>
        <w:t xml:space="preserve">平均无故障时间MTBF∶≥30000小时 </w:t>
      </w:r>
    </w:p>
    <w:p w14:paraId="3BF07292">
      <w:pPr>
        <w:rPr>
          <w:rFonts w:hint="eastAsia"/>
        </w:rPr>
      </w:pPr>
      <w:r>
        <w:rPr>
          <w:rFonts w:hint="eastAsia"/>
        </w:rPr>
        <w:t xml:space="preserve">平均修复时间MTTIR：≤90秒 </w:t>
      </w:r>
    </w:p>
    <w:p w14:paraId="78F80A4A">
      <w:pPr>
        <w:rPr>
          <w:rFonts w:hint="eastAsia"/>
        </w:rPr>
      </w:pPr>
      <w:r>
        <w:rPr>
          <w:rFonts w:hint="eastAsia"/>
        </w:rPr>
        <w:t xml:space="preserve">满足交通运输部《高速公路称重检测业务规范和技术要求》含车道通行信号灯、雾灯、电动限高架、电控手动栏杆、车型识别三目摄像机等功能，含 基础、线缆辅材等一整套设备。 </w:t>
      </w:r>
    </w:p>
    <w:p w14:paraId="394DECC7">
      <w:pPr>
        <w:rPr>
          <w:rFonts w:hint="eastAsia"/>
        </w:rPr>
      </w:pPr>
      <w:r>
        <w:rPr>
          <w:rFonts w:hint="eastAsia"/>
        </w:rPr>
        <w:t xml:space="preserve">雾灯功能组件： </w:t>
      </w:r>
    </w:p>
    <w:p w14:paraId="1EFFA398">
      <w:pPr>
        <w:rPr>
          <w:rFonts w:hint="eastAsia"/>
        </w:rPr>
      </w:pPr>
      <w:r>
        <w:rPr>
          <w:rFonts w:hint="eastAsia"/>
        </w:rPr>
        <w:t xml:space="preserve">显示尺寸φ200mm； </w:t>
      </w:r>
    </w:p>
    <w:p w14:paraId="123785BC">
      <w:pPr>
        <w:rPr>
          <w:rFonts w:hint="eastAsia"/>
        </w:rPr>
      </w:pPr>
      <w:r>
        <w:rPr>
          <w:rFonts w:hint="eastAsia"/>
        </w:rPr>
        <w:t xml:space="preserve">亮度：＞8000cd/m²； </w:t>
      </w:r>
    </w:p>
    <w:p w14:paraId="4888670E">
      <w:pPr>
        <w:rPr>
          <w:rFonts w:hint="eastAsia"/>
        </w:rPr>
      </w:pPr>
      <w:r>
        <w:rPr>
          <w:rFonts w:hint="eastAsia"/>
        </w:rPr>
        <w:t xml:space="preserve">可视距离≥210m； </w:t>
      </w:r>
    </w:p>
    <w:p w14:paraId="222102E4">
      <w:pPr>
        <w:rPr>
          <w:rFonts w:hint="eastAsia"/>
        </w:rPr>
      </w:pPr>
      <w:r>
        <w:rPr>
          <w:rFonts w:hint="eastAsia"/>
        </w:rPr>
        <w:t xml:space="preserve">闪烁频率：60 次/分； </w:t>
      </w:r>
    </w:p>
    <w:p w14:paraId="5E6928A2">
      <w:pPr>
        <w:rPr>
          <w:rFonts w:hint="eastAsia"/>
        </w:rPr>
      </w:pPr>
      <w:r>
        <w:rPr>
          <w:rFonts w:hint="eastAsia"/>
        </w:rPr>
        <w:t xml:space="preserve">闪烁方式：自由闪、同步闪与常亮可选工作模式； </w:t>
      </w:r>
    </w:p>
    <w:p w14:paraId="7C885A6B">
      <w:pPr>
        <w:rPr>
          <w:rFonts w:hint="eastAsia"/>
        </w:rPr>
      </w:pPr>
      <w:r>
        <w:rPr>
          <w:rFonts w:hint="eastAsia"/>
        </w:rPr>
        <w:t xml:space="preserve">控制方式：协议控制/无线控制； </w:t>
      </w:r>
    </w:p>
    <w:p w14:paraId="79F7878D">
      <w:pPr>
        <w:rPr>
          <w:rFonts w:hint="eastAsia"/>
        </w:rPr>
      </w:pPr>
      <w:r>
        <w:rPr>
          <w:rFonts w:hint="eastAsia"/>
        </w:rPr>
        <w:t xml:space="preserve">黄闪报警灯功能组件： </w:t>
      </w:r>
    </w:p>
    <w:p w14:paraId="2A19EDBA">
      <w:pPr>
        <w:rPr>
          <w:rFonts w:hint="eastAsia"/>
        </w:rPr>
      </w:pPr>
      <w:r>
        <w:rPr>
          <w:rFonts w:hint="eastAsia"/>
        </w:rPr>
        <w:t xml:space="preserve">尺寸φ102mm×182mm； </w:t>
      </w:r>
    </w:p>
    <w:p w14:paraId="55943595">
      <w:pPr>
        <w:rPr>
          <w:rFonts w:hint="eastAsia"/>
        </w:rPr>
      </w:pPr>
      <w:r>
        <w:rPr>
          <w:rFonts w:hint="eastAsia"/>
        </w:rPr>
        <w:t xml:space="preserve">功率 10W； </w:t>
      </w:r>
    </w:p>
    <w:p w14:paraId="1C0F6FC7">
      <w:pPr>
        <w:rPr>
          <w:rFonts w:hint="eastAsia"/>
        </w:rPr>
      </w:pPr>
      <w:r>
        <w:rPr>
          <w:rFonts w:hint="eastAsia"/>
        </w:rPr>
        <w:t xml:space="preserve">颜色：橘红色/黄色； </w:t>
      </w:r>
    </w:p>
    <w:p w14:paraId="0E9D2DEF">
      <w:pPr>
        <w:rPr>
          <w:rFonts w:hint="eastAsia"/>
        </w:rPr>
      </w:pPr>
      <w:r>
        <w:rPr>
          <w:rFonts w:hint="eastAsia"/>
        </w:rPr>
        <w:t>控制方式：协议控制/开关量控制</w:t>
      </w:r>
    </w:p>
    <w:p w14:paraId="76E9F97E">
      <w:pPr>
        <w:rPr>
          <w:rFonts w:hint="eastAsia"/>
          <w:b/>
          <w:bCs/>
          <w:lang w:eastAsia="zh-CN"/>
        </w:rPr>
      </w:pPr>
      <w:r>
        <w:rPr>
          <w:rFonts w:hint="eastAsia"/>
          <w:b/>
          <w:bCs/>
        </w:rPr>
        <w:t>811-12-1-j</w:t>
      </w:r>
      <w:r>
        <w:rPr>
          <w:rFonts w:hint="eastAsia"/>
          <w:b/>
          <w:bCs/>
        </w:rPr>
        <w:tab/>
      </w:r>
      <w:r>
        <w:rPr>
          <w:rFonts w:hint="eastAsia"/>
          <w:b/>
          <w:bCs/>
        </w:rPr>
        <w:t>特情处理终端</w:t>
      </w:r>
      <w:r>
        <w:rPr>
          <w:rFonts w:hint="eastAsia"/>
          <w:b/>
          <w:bCs/>
          <w:lang w:eastAsia="zh-CN"/>
        </w:rPr>
        <w:t>：</w:t>
      </w:r>
    </w:p>
    <w:p w14:paraId="2AB88D40">
      <w:pPr>
        <w:rPr>
          <w:rFonts w:hint="eastAsia"/>
        </w:rPr>
      </w:pPr>
      <w:r>
        <w:rPr>
          <w:rFonts w:hint="eastAsia"/>
        </w:rPr>
        <w:t xml:space="preserve">特情处理终端；动态库集成 CPC 卡读写器协议； </w:t>
      </w:r>
    </w:p>
    <w:p w14:paraId="048218D2">
      <w:pPr>
        <w:rPr>
          <w:rFonts w:hint="eastAsia"/>
        </w:rPr>
      </w:pPr>
      <w:r>
        <w:rPr>
          <w:rFonts w:hint="eastAsia"/>
        </w:rPr>
        <w:t xml:space="preserve">支持特情处理、音频交换、移动支付等； </w:t>
      </w:r>
    </w:p>
    <w:p w14:paraId="2E931D11">
      <w:pPr>
        <w:rPr>
          <w:rFonts w:hint="eastAsia"/>
        </w:rPr>
      </w:pPr>
      <w:r>
        <w:rPr>
          <w:rFonts w:hint="eastAsia"/>
        </w:rPr>
        <w:t xml:space="preserve">显示屏规格：高亮 LCD 显示屏 </w:t>
      </w:r>
    </w:p>
    <w:p w14:paraId="6D50E132">
      <w:pPr>
        <w:rPr>
          <w:rFonts w:hint="eastAsia"/>
        </w:rPr>
      </w:pPr>
      <w:r>
        <w:rPr>
          <w:rFonts w:hint="eastAsia"/>
        </w:rPr>
        <w:t xml:space="preserve">显示屏分辨率：1024×768；亮度大于等于 1000cd/m³；LCD 高清 IPS 屏； </w:t>
      </w:r>
    </w:p>
    <w:p w14:paraId="790AE7C5">
      <w:pPr>
        <w:rPr>
          <w:rFonts w:hint="eastAsia"/>
        </w:rPr>
      </w:pPr>
      <w:r>
        <w:rPr>
          <w:rFonts w:hint="eastAsia"/>
        </w:rPr>
        <w:t xml:space="preserve">显示屏可视距离：≥30m； </w:t>
      </w:r>
    </w:p>
    <w:p w14:paraId="37667960">
      <w:pPr>
        <w:rPr>
          <w:rFonts w:hint="eastAsia"/>
        </w:rPr>
      </w:pPr>
      <w:r>
        <w:rPr>
          <w:rFonts w:hint="eastAsia"/>
        </w:rPr>
        <w:t xml:space="preserve">显示内容：可显示 GB2312 国标二级汉字和字符； </w:t>
      </w:r>
    </w:p>
    <w:p w14:paraId="1C4A6751">
      <w:pPr>
        <w:rPr>
          <w:rFonts w:hint="eastAsia"/>
        </w:rPr>
      </w:pPr>
      <w:r>
        <w:rPr>
          <w:rFonts w:hint="eastAsia"/>
        </w:rPr>
        <w:t xml:space="preserve">特情处理：采用上下双工位特情处理模块； </w:t>
      </w:r>
    </w:p>
    <w:p w14:paraId="27F90EAC">
      <w:pPr>
        <w:rPr>
          <w:rFonts w:hint="eastAsia"/>
        </w:rPr>
      </w:pPr>
      <w:r>
        <w:rPr>
          <w:rFonts w:hint="eastAsia"/>
        </w:rPr>
        <w:t xml:space="preserve">卡片读写频率：13.56MHz; </w:t>
      </w:r>
    </w:p>
    <w:p w14:paraId="1237344C">
      <w:pPr>
        <w:rPr>
          <w:rFonts w:hint="eastAsia"/>
        </w:rPr>
      </w:pPr>
      <w:r>
        <w:rPr>
          <w:rFonts w:hint="eastAsia"/>
        </w:rPr>
        <w:t xml:space="preserve">读写误码率：＜110E-6； </w:t>
      </w:r>
    </w:p>
    <w:p w14:paraId="62A224FB">
      <w:pPr>
        <w:rPr>
          <w:rFonts w:hint="eastAsia"/>
        </w:rPr>
      </w:pPr>
      <w:r>
        <w:rPr>
          <w:rFonts w:hint="eastAsia"/>
        </w:rPr>
        <w:t xml:space="preserve">读写距离：0～100mm，当手持 IC 卡在 100mm 范围内，与天线平面夹角≤80°划过时能满足正确读写；传输速率满足手持非接触式 IC 卡快速划过天线，能正确读写的要求；采用国密算法和随机函数组合的技术手段完成卡和读写器之间的双向识别；提供对卡进行读/写、校验等操作的标准函数，包括详细的使用说明； </w:t>
      </w:r>
    </w:p>
    <w:p w14:paraId="419F0855">
      <w:pPr>
        <w:rPr>
          <w:rFonts w:hint="eastAsia"/>
        </w:rPr>
      </w:pPr>
      <w:r>
        <w:rPr>
          <w:rFonts w:hint="eastAsia"/>
        </w:rPr>
        <w:t xml:space="preserve">读写时间小于 0.1s；支持 mifare pro IC 卡。 </w:t>
      </w:r>
    </w:p>
    <w:p w14:paraId="1C8530B7">
      <w:pPr>
        <w:rPr>
          <w:rFonts w:hint="eastAsia"/>
        </w:rPr>
      </w:pPr>
      <w:r>
        <w:rPr>
          <w:rFonts w:hint="eastAsia"/>
        </w:rPr>
        <w:t xml:space="preserve">读写距离：0～100mm； </w:t>
      </w:r>
    </w:p>
    <w:p w14:paraId="103BB139">
      <w:pPr>
        <w:rPr>
          <w:rFonts w:hint="eastAsia"/>
        </w:rPr>
      </w:pPr>
      <w:r>
        <w:rPr>
          <w:rFonts w:hint="eastAsia"/>
        </w:rPr>
        <w:t xml:space="preserve">安全模组：内置 SAM 卡方式； </w:t>
      </w:r>
    </w:p>
    <w:p w14:paraId="56949553">
      <w:pPr>
        <w:rPr>
          <w:rFonts w:hint="eastAsia"/>
        </w:rPr>
      </w:pPr>
      <w:r>
        <w:rPr>
          <w:rFonts w:hint="eastAsia"/>
        </w:rPr>
        <w:t xml:space="preserve">二维码最大扫码距离：1.9m； </w:t>
      </w:r>
    </w:p>
    <w:p w14:paraId="411C91CA">
      <w:pPr>
        <w:rPr>
          <w:rFonts w:hint="eastAsia"/>
        </w:rPr>
      </w:pPr>
      <w:r>
        <w:rPr>
          <w:rFonts w:hint="eastAsia"/>
        </w:rPr>
        <w:t xml:space="preserve">扫码灵敏度：倾斜±45°。偏转±40°，旋转 360°； </w:t>
      </w:r>
    </w:p>
    <w:p w14:paraId="7E4E350A">
      <w:pPr>
        <w:rPr>
          <w:rFonts w:hint="eastAsia"/>
        </w:rPr>
      </w:pPr>
      <w:r>
        <w:rPr>
          <w:rFonts w:hint="eastAsia"/>
        </w:rPr>
        <w:t xml:space="preserve">现场角度：水平 41.0°，垂直 26.3°； </w:t>
      </w:r>
    </w:p>
    <w:p w14:paraId="76006996">
      <w:pPr>
        <w:rPr>
          <w:rFonts w:hint="eastAsia"/>
        </w:rPr>
      </w:pPr>
      <w:r>
        <w:rPr>
          <w:rFonts w:hint="eastAsia"/>
        </w:rPr>
        <w:t xml:space="preserve">环境光照：0～100000LUX； </w:t>
      </w:r>
    </w:p>
    <w:p w14:paraId="6E8204C4">
      <w:pPr>
        <w:rPr>
          <w:rFonts w:hint="eastAsia"/>
        </w:rPr>
      </w:pPr>
      <w:r>
        <w:rPr>
          <w:rFonts w:hint="eastAsia"/>
        </w:rPr>
        <w:t xml:space="preserve">可视对讲：一键求助，启用可视对讲功能； </w:t>
      </w:r>
    </w:p>
    <w:p w14:paraId="57C3A171">
      <w:pPr>
        <w:rPr>
          <w:rFonts w:hint="eastAsia"/>
        </w:rPr>
      </w:pPr>
      <w:r>
        <w:rPr>
          <w:rFonts w:hint="eastAsia"/>
        </w:rPr>
        <w:t xml:space="preserve">语音播报：10w </w:t>
      </w:r>
    </w:p>
    <w:p w14:paraId="23CA7F81">
      <w:pPr>
        <w:rPr>
          <w:rFonts w:hint="eastAsia"/>
        </w:rPr>
      </w:pPr>
      <w:r>
        <w:rPr>
          <w:rFonts w:hint="eastAsia"/>
        </w:rPr>
        <w:t xml:space="preserve">征集功率：≤20w； </w:t>
      </w:r>
    </w:p>
    <w:p w14:paraId="470682F5">
      <w:pPr>
        <w:rPr>
          <w:rFonts w:hint="eastAsia"/>
        </w:rPr>
      </w:pPr>
      <w:r>
        <w:rPr>
          <w:rFonts w:hint="eastAsia"/>
        </w:rPr>
        <w:t xml:space="preserve">输入电压：AC220V±20%，50Hz±4Hz； </w:t>
      </w:r>
    </w:p>
    <w:p w14:paraId="0E4175F5">
      <w:pPr>
        <w:rPr>
          <w:rFonts w:hint="eastAsia"/>
        </w:rPr>
      </w:pPr>
      <w:r>
        <w:rPr>
          <w:rFonts w:hint="eastAsia"/>
        </w:rPr>
        <w:t xml:space="preserve">防护等级：IP65； </w:t>
      </w:r>
    </w:p>
    <w:p w14:paraId="0A60B7E0">
      <w:pPr>
        <w:rPr>
          <w:rFonts w:hint="eastAsia"/>
        </w:rPr>
      </w:pPr>
      <w:r>
        <w:rPr>
          <w:rFonts w:hint="eastAsia"/>
        </w:rPr>
        <w:t xml:space="preserve">工作温度：-40℃～70℃； </w:t>
      </w:r>
    </w:p>
    <w:p w14:paraId="5EDAE7D6">
      <w:pPr>
        <w:rPr>
          <w:rFonts w:hint="eastAsia"/>
        </w:rPr>
      </w:pPr>
      <w:r>
        <w:rPr>
          <w:rFonts w:hint="eastAsia"/>
        </w:rPr>
        <w:t xml:space="preserve">工作湿度：＜95%； </w:t>
      </w:r>
    </w:p>
    <w:p w14:paraId="3EA93646">
      <w:pPr>
        <w:rPr>
          <w:rFonts w:hint="eastAsia"/>
        </w:rPr>
      </w:pPr>
      <w:r>
        <w:rPr>
          <w:rFonts w:hint="eastAsia"/>
        </w:rPr>
        <w:t xml:space="preserve">使用寿命：100000 小时；MTBF：＞100000 小时； </w:t>
      </w:r>
    </w:p>
    <w:p w14:paraId="74124B04">
      <w:pPr>
        <w:rPr>
          <w:rFonts w:hint="eastAsia"/>
        </w:rPr>
      </w:pPr>
      <w:r>
        <w:rPr>
          <w:rFonts w:hint="eastAsia"/>
        </w:rPr>
        <w:t xml:space="preserve">MTTR：0.5 小时。 </w:t>
      </w:r>
    </w:p>
    <w:p w14:paraId="159A1771">
      <w:pPr>
        <w:rPr>
          <w:rFonts w:hint="eastAsia"/>
        </w:rPr>
      </w:pPr>
      <w:r>
        <w:rPr>
          <w:rFonts w:hint="eastAsia"/>
        </w:rPr>
        <w:t xml:space="preserve">含国产操作系统、基础及线缆辅材，符合吉林省收费软件要求。 </w:t>
      </w:r>
    </w:p>
    <w:p w14:paraId="0D98557D">
      <w:pPr>
        <w:rPr>
          <w:rFonts w:hint="eastAsia" w:eastAsiaTheme="minorEastAsia"/>
          <w:lang w:eastAsia="zh-CN"/>
        </w:rPr>
      </w:pPr>
      <w:r>
        <w:rPr>
          <w:rFonts w:hint="eastAsia"/>
        </w:rPr>
        <w:t>含三年质保。</w:t>
      </w:r>
    </w:p>
    <w:p w14:paraId="4DC44729">
      <w:pPr>
        <w:rPr>
          <w:rFonts w:hint="eastAsia"/>
          <w:b/>
          <w:bCs/>
          <w:lang w:eastAsia="zh-CN"/>
        </w:rPr>
      </w:pPr>
      <w:r>
        <w:rPr>
          <w:rFonts w:hint="eastAsia"/>
          <w:b/>
          <w:bCs/>
        </w:rPr>
        <w:t>811-12-1-b</w:t>
      </w:r>
      <w:r>
        <w:rPr>
          <w:rFonts w:hint="eastAsia"/>
          <w:b/>
          <w:bCs/>
        </w:rPr>
        <w:tab/>
      </w:r>
      <w:r>
        <w:rPr>
          <w:rFonts w:hint="eastAsia"/>
          <w:b/>
          <w:bCs/>
        </w:rPr>
        <w:t>一体化集成设备</w:t>
      </w:r>
      <w:r>
        <w:rPr>
          <w:rFonts w:hint="eastAsia"/>
          <w:b/>
          <w:bCs/>
          <w:lang w:eastAsia="zh-CN"/>
        </w:rPr>
        <w:t>：</w:t>
      </w:r>
    </w:p>
    <w:p w14:paraId="7C2D65EA">
      <w:pPr>
        <w:rPr>
          <w:rFonts w:hint="eastAsia"/>
        </w:rPr>
      </w:pPr>
      <w:r>
        <w:rPr>
          <w:rFonts w:hint="eastAsia"/>
        </w:rPr>
        <w:t>一体化集成设备</w:t>
      </w:r>
    </w:p>
    <w:p w14:paraId="1B12D6F2">
      <w:pPr>
        <w:rPr>
          <w:rFonts w:hint="eastAsia"/>
        </w:rPr>
      </w:pPr>
      <w:r>
        <w:rPr>
          <w:rFonts w:hint="eastAsia"/>
        </w:rPr>
        <w:t xml:space="preserve">（含 IP 控制器、自动栏杆、信息显示屏、高清车牌识别器、声光报警装置等功能组件） </w:t>
      </w:r>
    </w:p>
    <w:p w14:paraId="28D7F50F">
      <w:pPr>
        <w:rPr>
          <w:rFonts w:hint="eastAsia"/>
        </w:rPr>
      </w:pPr>
      <w:r>
        <w:rPr>
          <w:rFonts w:hint="eastAsia"/>
        </w:rPr>
        <w:t>一体化集成设备集成 IP 控制器、自动栏杆、信息显示屏、高清车牌识别器、声光报警装置等功能组件，内含空调，确保天线控制器等放置在一体化栏杆机内的相关设备正常运行。</w:t>
      </w:r>
    </w:p>
    <w:p w14:paraId="7A470D93">
      <w:pPr>
        <w:rPr>
          <w:rFonts w:hint="eastAsia"/>
        </w:rPr>
      </w:pPr>
      <w:r>
        <w:rPr>
          <w:rFonts w:hint="eastAsia"/>
        </w:rPr>
        <w:t xml:space="preserve">设备整体工作电压：220VAC50HZ±10%；整体工作温度: -40～+70℃，寒区使用时具备耐低温性能；整体工作湿度:10%-95%RH。含三年质保。 </w:t>
      </w:r>
    </w:p>
    <w:p w14:paraId="38200071">
      <w:pPr>
        <w:rPr>
          <w:rFonts w:hint="eastAsia"/>
        </w:rPr>
      </w:pPr>
      <w:r>
        <w:rPr>
          <w:rFonts w:hint="eastAsia"/>
        </w:rPr>
        <w:t xml:space="preserve">IP 控制器功能组件 </w:t>
      </w:r>
    </w:p>
    <w:p w14:paraId="477DEADA">
      <w:pPr>
        <w:rPr>
          <w:rFonts w:hint="eastAsia"/>
        </w:rPr>
      </w:pPr>
      <w:r>
        <w:rPr>
          <w:rFonts w:hint="eastAsia"/>
        </w:rPr>
        <w:t xml:space="preserve">（1）处理器：ARM 处理器，8 核 64 位，2.4GHz； </w:t>
      </w:r>
    </w:p>
    <w:p w14:paraId="082744FE">
      <w:pPr>
        <w:rPr>
          <w:rFonts w:hint="eastAsia"/>
        </w:rPr>
      </w:pPr>
      <w:r>
        <w:rPr>
          <w:rFonts w:hint="eastAsia"/>
        </w:rPr>
        <w:t xml:space="preserve">（2）内存：8GB； </w:t>
      </w:r>
    </w:p>
    <w:p w14:paraId="78E5C4FC">
      <w:pPr>
        <w:rPr>
          <w:rFonts w:hint="eastAsia"/>
        </w:rPr>
      </w:pPr>
      <w:r>
        <w:rPr>
          <w:rFonts w:hint="eastAsia"/>
        </w:rPr>
        <w:t xml:space="preserve">（3）存储：32GB、64GB 可选，支持 M.2 固态硬盘扩展； </w:t>
      </w:r>
    </w:p>
    <w:p w14:paraId="14181A9C">
      <w:pPr>
        <w:rPr>
          <w:rFonts w:hint="eastAsia"/>
        </w:rPr>
      </w:pPr>
      <w:r>
        <w:rPr>
          <w:rFonts w:hint="eastAsia"/>
        </w:rPr>
        <w:t xml:space="preserve">（4）网络：4 路 10/100/1000Mbps 自适应，2 路 100/100Mbps 自适应； </w:t>
      </w:r>
    </w:p>
    <w:p w14:paraId="27A19642">
      <w:pPr>
        <w:rPr>
          <w:rFonts w:hint="eastAsia"/>
        </w:rPr>
      </w:pPr>
      <w:r>
        <w:rPr>
          <w:rFonts w:hint="eastAsia"/>
        </w:rPr>
        <w:t xml:space="preserve">（5）串口：6 路 RS232； </w:t>
      </w:r>
    </w:p>
    <w:p w14:paraId="622EE5BE">
      <w:pPr>
        <w:rPr>
          <w:rFonts w:hint="eastAsia"/>
        </w:rPr>
      </w:pPr>
      <w:r>
        <w:rPr>
          <w:rFonts w:hint="eastAsia"/>
        </w:rPr>
        <w:t xml:space="preserve">（6）USB：2*USB，1*USB 加密狗接口，1*Type-C(供电、固件升级)； </w:t>
      </w:r>
    </w:p>
    <w:p w14:paraId="0AC2D305">
      <w:pPr>
        <w:rPr>
          <w:rFonts w:hint="eastAsia"/>
        </w:rPr>
      </w:pPr>
      <w:r>
        <w:rPr>
          <w:rFonts w:hint="eastAsia"/>
        </w:rPr>
        <w:t xml:space="preserve">（7）显示：HDMI； </w:t>
      </w:r>
    </w:p>
    <w:p w14:paraId="33093D46">
      <w:pPr>
        <w:rPr>
          <w:rFonts w:hint="eastAsia"/>
        </w:rPr>
      </w:pPr>
      <w:r>
        <w:rPr>
          <w:rFonts w:hint="eastAsia"/>
        </w:rPr>
        <w:t xml:space="preserve">（8）工作电源：DC12V； </w:t>
      </w:r>
    </w:p>
    <w:p w14:paraId="52B90BF8">
      <w:pPr>
        <w:rPr>
          <w:rFonts w:hint="eastAsia"/>
        </w:rPr>
      </w:pPr>
      <w:r>
        <w:rPr>
          <w:rFonts w:hint="eastAsia"/>
        </w:rPr>
        <w:t xml:space="preserve">（9）无故障时间：MTBF:&gt;=50,000 小时;MTTR:&lt;=0.5 小时； </w:t>
      </w:r>
    </w:p>
    <w:p w14:paraId="098D7E31">
      <w:pPr>
        <w:rPr>
          <w:rFonts w:hint="eastAsia"/>
        </w:rPr>
      </w:pPr>
      <w:r>
        <w:rPr>
          <w:rFonts w:hint="eastAsia"/>
        </w:rPr>
        <w:t xml:space="preserve">（10）防护等级：IP55； </w:t>
      </w:r>
    </w:p>
    <w:p w14:paraId="0E600AE8">
      <w:pPr>
        <w:rPr>
          <w:rFonts w:hint="eastAsia"/>
        </w:rPr>
      </w:pPr>
      <w:r>
        <w:rPr>
          <w:rFonts w:hint="eastAsia"/>
        </w:rPr>
        <w:t xml:space="preserve">（11）尺寸（长*宽*高）：236mm*220mm*45mm； </w:t>
      </w:r>
    </w:p>
    <w:p w14:paraId="0687651C">
      <w:pPr>
        <w:rPr>
          <w:rFonts w:hint="eastAsia"/>
        </w:rPr>
      </w:pPr>
      <w:r>
        <w:rPr>
          <w:rFonts w:hint="eastAsia"/>
        </w:rPr>
        <w:t xml:space="preserve">（12）系统：GNU/Linux11； </w:t>
      </w:r>
    </w:p>
    <w:p w14:paraId="6229E628">
      <w:pPr>
        <w:rPr>
          <w:rFonts w:hint="eastAsia"/>
        </w:rPr>
      </w:pPr>
      <w:r>
        <w:rPr>
          <w:rFonts w:hint="eastAsia"/>
        </w:rPr>
        <w:t xml:space="preserve">（13）IO：8 路继电器输出通道，8 路隔离数字量输入通道。 </w:t>
      </w:r>
    </w:p>
    <w:p w14:paraId="7BC72572">
      <w:pPr>
        <w:rPr>
          <w:rFonts w:hint="eastAsia"/>
        </w:rPr>
      </w:pPr>
      <w:r>
        <w:rPr>
          <w:rFonts w:hint="eastAsia"/>
        </w:rPr>
        <w:t xml:space="preserve">自动栏杆功能组件 </w:t>
      </w:r>
    </w:p>
    <w:p w14:paraId="319774D9">
      <w:pPr>
        <w:rPr>
          <w:rFonts w:hint="eastAsia"/>
        </w:rPr>
      </w:pPr>
      <w:r>
        <w:rPr>
          <w:rFonts w:hint="eastAsia"/>
        </w:rPr>
        <w:t xml:space="preserve">打开时间≤0.68S（可调），关闭时间≤0.68S（可调）；采用泡沫碳素栏杆臂，栏杆长度： </w:t>
      </w:r>
    </w:p>
    <w:p w14:paraId="4C442076">
      <w:pPr>
        <w:rPr>
          <w:rFonts w:hint="eastAsia"/>
        </w:rPr>
      </w:pPr>
      <w:r>
        <w:rPr>
          <w:rFonts w:hint="eastAsia"/>
        </w:rPr>
        <w:t xml:space="preserve">3.2m（ETC 车道）；寿命：≥5×106 次循环；MTTR：＜4 小时；MTBF：＞60000 小时；断电状态： </w:t>
      </w:r>
    </w:p>
    <w:p w14:paraId="7138F55F">
      <w:pPr>
        <w:rPr>
          <w:rFonts w:hint="eastAsia"/>
        </w:rPr>
      </w:pPr>
      <w:r>
        <w:rPr>
          <w:rFonts w:hint="eastAsia"/>
        </w:rPr>
        <w:t xml:space="preserve">可人工抬起；防撞装置：水平转动打开；具有防砸车功能。 </w:t>
      </w:r>
    </w:p>
    <w:p w14:paraId="49511839">
      <w:pPr>
        <w:rPr>
          <w:rFonts w:hint="eastAsia"/>
        </w:rPr>
      </w:pPr>
      <w:r>
        <w:rPr>
          <w:rFonts w:hint="eastAsia"/>
        </w:rPr>
        <w:t xml:space="preserve">信息显示屏功能组件 </w:t>
      </w:r>
    </w:p>
    <w:p w14:paraId="34911F1E">
      <w:pPr>
        <w:rPr>
          <w:rFonts w:hint="eastAsia"/>
        </w:rPr>
      </w:pPr>
      <w:r>
        <w:rPr>
          <w:rFonts w:hint="eastAsia"/>
        </w:rPr>
        <w:t xml:space="preserve">功能要求 </w:t>
      </w:r>
    </w:p>
    <w:p w14:paraId="4453351D">
      <w:pPr>
        <w:rPr>
          <w:rFonts w:hint="eastAsia"/>
        </w:rPr>
      </w:pPr>
      <w:r>
        <w:rPr>
          <w:rFonts w:hint="eastAsia"/>
        </w:rPr>
        <w:t xml:space="preserve">（1）提供对外场显示设备进行信息编辑、信息查看、信息发布功能; </w:t>
      </w:r>
    </w:p>
    <w:p w14:paraId="13978CC1">
      <w:pPr>
        <w:rPr>
          <w:rFonts w:hint="eastAsia"/>
        </w:rPr>
      </w:pPr>
      <w:r>
        <w:rPr>
          <w:rFonts w:hint="eastAsia"/>
        </w:rPr>
        <w:t xml:space="preserve">（2）保存发布的信息内容; </w:t>
      </w:r>
    </w:p>
    <w:p w14:paraId="4FC9FD88">
      <w:pPr>
        <w:rPr>
          <w:rFonts w:hint="eastAsia"/>
        </w:rPr>
      </w:pPr>
      <w:r>
        <w:rPr>
          <w:rFonts w:hint="eastAsia"/>
        </w:rPr>
        <w:t xml:space="preserve">（3）具有开放的、通用的数据传输接口和传输协议。 </w:t>
      </w:r>
    </w:p>
    <w:p w14:paraId="2E006578">
      <w:pPr>
        <w:rPr>
          <w:rFonts w:hint="eastAsia"/>
        </w:rPr>
      </w:pPr>
      <w:r>
        <w:rPr>
          <w:rFonts w:hint="eastAsia"/>
        </w:rPr>
        <w:t xml:space="preserve">性能指标要求 </w:t>
      </w:r>
    </w:p>
    <w:p w14:paraId="148337F8">
      <w:pPr>
        <w:rPr>
          <w:rFonts w:hint="eastAsia"/>
        </w:rPr>
      </w:pPr>
      <w:r>
        <w:rPr>
          <w:rFonts w:hint="eastAsia"/>
        </w:rPr>
        <w:t xml:space="preserve">（1）可视距离:静态视距≥30m; </w:t>
      </w:r>
    </w:p>
    <w:p w14:paraId="0A11D7CE">
      <w:pPr>
        <w:rPr>
          <w:rFonts w:hint="eastAsia"/>
        </w:rPr>
      </w:pPr>
      <w:r>
        <w:rPr>
          <w:rFonts w:hint="eastAsia"/>
        </w:rPr>
        <w:t xml:space="preserve">（2）显示:满屏可显示 8 行×6 列汉字,内置 GB2132 一级汉字字库; </w:t>
      </w:r>
    </w:p>
    <w:p w14:paraId="04CEB924">
      <w:pPr>
        <w:rPr>
          <w:rFonts w:hint="eastAsia"/>
        </w:rPr>
      </w:pPr>
      <w:r>
        <w:rPr>
          <w:rFonts w:hint="eastAsia"/>
        </w:rPr>
        <w:t xml:space="preserve">（3）LED 视认角:≥30°; </w:t>
      </w:r>
    </w:p>
    <w:p w14:paraId="7BEC7B0C">
      <w:pPr>
        <w:rPr>
          <w:rFonts w:hint="eastAsia"/>
        </w:rPr>
      </w:pPr>
      <w:r>
        <w:rPr>
          <w:rFonts w:hint="eastAsia"/>
        </w:rPr>
        <w:t xml:space="preserve">（4）显示亮度:≥5000cd/㎡,可自动多级最少四级调节发光强度,以防止在夜间产生眩光. </w:t>
      </w:r>
    </w:p>
    <w:p w14:paraId="1B4C03BD">
      <w:pPr>
        <w:rPr>
          <w:rFonts w:hint="eastAsia"/>
        </w:rPr>
      </w:pPr>
      <w:r>
        <w:rPr>
          <w:rFonts w:hint="eastAsia"/>
        </w:rPr>
        <w:t xml:space="preserve">长期暴露于太阳光的环境条件下,发光强度不能降低; </w:t>
      </w:r>
    </w:p>
    <w:p w14:paraId="54AA6537">
      <w:pPr>
        <w:rPr>
          <w:rFonts w:hint="eastAsia"/>
        </w:rPr>
      </w:pPr>
      <w:r>
        <w:rPr>
          <w:rFonts w:hint="eastAsia"/>
        </w:rPr>
        <w:t xml:space="preserve">（5）LED 平均寿命为≥10000h; </w:t>
      </w:r>
    </w:p>
    <w:p w14:paraId="6922E681">
      <w:pPr>
        <w:rPr>
          <w:rFonts w:hint="eastAsia"/>
        </w:rPr>
      </w:pPr>
      <w:r>
        <w:rPr>
          <w:rFonts w:hint="eastAsia"/>
        </w:rPr>
        <w:t xml:space="preserve">（6）失控率:≤1‰; </w:t>
      </w:r>
    </w:p>
    <w:p w14:paraId="7886CCC2">
      <w:pPr>
        <w:rPr>
          <w:rFonts w:hint="eastAsia"/>
        </w:rPr>
      </w:pPr>
      <w:r>
        <w:rPr>
          <w:rFonts w:hint="eastAsia"/>
        </w:rPr>
        <w:t xml:space="preserve">（7）平均故障间隔时间≥100000h; </w:t>
      </w:r>
    </w:p>
    <w:p w14:paraId="47C6D633">
      <w:pPr>
        <w:rPr>
          <w:rFonts w:hint="eastAsia"/>
        </w:rPr>
      </w:pPr>
      <w:r>
        <w:rPr>
          <w:rFonts w:hint="eastAsia"/>
        </w:rPr>
        <w:t xml:space="preserve">（8）通信接口:RS485、RS232、RJ45,通信速率:1.2～19.2kbps; </w:t>
      </w:r>
    </w:p>
    <w:p w14:paraId="11029F06">
      <w:pPr>
        <w:rPr>
          <w:rFonts w:hint="eastAsia"/>
        </w:rPr>
      </w:pPr>
      <w:r>
        <w:rPr>
          <w:rFonts w:hint="eastAsia"/>
        </w:rPr>
        <w:t xml:space="preserve">（9）屏体防护等级:IP65; </w:t>
      </w:r>
    </w:p>
    <w:p w14:paraId="3E832D0C">
      <w:pPr>
        <w:rPr>
          <w:rFonts w:hint="eastAsia"/>
        </w:rPr>
      </w:pPr>
      <w:r>
        <w:rPr>
          <w:rFonts w:hint="eastAsia"/>
        </w:rPr>
        <w:t xml:space="preserve">（10）LED 配比:不低于双基色，4R2G。含三年质保。 </w:t>
      </w:r>
    </w:p>
    <w:p w14:paraId="7D796CE7">
      <w:pPr>
        <w:rPr>
          <w:rFonts w:hint="eastAsia"/>
        </w:rPr>
      </w:pPr>
      <w:r>
        <w:rPr>
          <w:rFonts w:hint="eastAsia"/>
        </w:rPr>
        <w:t xml:space="preserve">高清车牌识别器功能组件 </w:t>
      </w:r>
    </w:p>
    <w:p w14:paraId="2D7A7E27">
      <w:pPr>
        <w:rPr>
          <w:rFonts w:hint="eastAsia"/>
        </w:rPr>
      </w:pPr>
      <w:r>
        <w:rPr>
          <w:rFonts w:hint="eastAsia"/>
        </w:rPr>
        <w:t xml:space="preserve">应能记录通行车辆通过的全景特征图片和号牌图片，全景图片包含机动车前部（或后部）全貌、号牌、颜色、车型等信息，抓拍图片还应叠加车辆经过的收费站/收费车道或 ETC 门架编号、抓拍时间、车牌号、车型、行驶方向等信息。 </w:t>
      </w:r>
    </w:p>
    <w:p w14:paraId="280D75F7">
      <w:pPr>
        <w:rPr>
          <w:rFonts w:hint="eastAsia"/>
        </w:rPr>
      </w:pPr>
      <w:r>
        <w:rPr>
          <w:rFonts w:hint="eastAsia"/>
        </w:rPr>
        <w:t xml:space="preserve">自动、准确识别通行车辆车牌颜色和车牌号码（可识别汉字、字母、数字、颜色等信息）。 </w:t>
      </w:r>
    </w:p>
    <w:p w14:paraId="3E4C1C8D">
      <w:pPr>
        <w:rPr>
          <w:rFonts w:hint="eastAsia"/>
        </w:rPr>
      </w:pPr>
      <w:r>
        <w:rPr>
          <w:rFonts w:hint="eastAsia"/>
        </w:rPr>
        <w:t xml:space="preserve">分辨率应不小于 300 万像素。 </w:t>
      </w:r>
    </w:p>
    <w:p w14:paraId="58AB3ADE">
      <w:pPr>
        <w:rPr>
          <w:rFonts w:hint="eastAsia"/>
        </w:rPr>
      </w:pPr>
      <w:r>
        <w:rPr>
          <w:rFonts w:hint="eastAsia"/>
        </w:rPr>
        <w:t xml:space="preserve">支持 JPEG、H.264、H.265 等多码流输出。 </w:t>
      </w:r>
    </w:p>
    <w:p w14:paraId="535E11F7">
      <w:pPr>
        <w:rPr>
          <w:rFonts w:hint="eastAsia"/>
        </w:rPr>
      </w:pPr>
      <w:r>
        <w:rPr>
          <w:rFonts w:hint="eastAsia"/>
        </w:rPr>
        <w:t xml:space="preserve">支持 RJ-45 10M/100M/1000M 自适应以太网接口或千兆光纤接口，以太网口数量不少于 2 个。 </w:t>
      </w:r>
    </w:p>
    <w:p w14:paraId="08CA5EEF">
      <w:pPr>
        <w:rPr>
          <w:rFonts w:hint="eastAsia"/>
        </w:rPr>
      </w:pPr>
      <w:r>
        <w:rPr>
          <w:rFonts w:hint="eastAsia"/>
        </w:rPr>
        <w:t xml:space="preserve">支持在线升级，动态加载，期间业务不中断。 </w:t>
      </w:r>
    </w:p>
    <w:p w14:paraId="6EA862C2">
      <w:pPr>
        <w:rPr>
          <w:rFonts w:hint="eastAsia"/>
        </w:rPr>
      </w:pPr>
      <w:r>
        <w:rPr>
          <w:rFonts w:hint="eastAsia"/>
        </w:rPr>
        <w:t xml:space="preserve">支持直流或交流电源输入、支持交流电源同步。 </w:t>
      </w:r>
    </w:p>
    <w:p w14:paraId="66906E70">
      <w:pPr>
        <w:rPr>
          <w:rFonts w:hint="eastAsia"/>
        </w:rPr>
      </w:pPr>
      <w:r>
        <w:rPr>
          <w:rFonts w:hint="eastAsia"/>
        </w:rPr>
        <w:t xml:space="preserve">设备提供多个 I/O 触发输入，支持 I/O 和 RS485 触发抓拍。 </w:t>
      </w:r>
    </w:p>
    <w:p w14:paraId="033108FF">
      <w:pPr>
        <w:rPr>
          <w:rFonts w:hint="eastAsia"/>
        </w:rPr>
      </w:pPr>
      <w:r>
        <w:rPr>
          <w:rFonts w:hint="eastAsia"/>
        </w:rPr>
        <w:t xml:space="preserve">设备提供 RS232 或 RS485 接口。 </w:t>
      </w:r>
    </w:p>
    <w:p w14:paraId="3688B46D">
      <w:pPr>
        <w:rPr>
          <w:rFonts w:hint="eastAsia"/>
        </w:rPr>
      </w:pPr>
      <w:r>
        <w:rPr>
          <w:rFonts w:hint="eastAsia"/>
        </w:rPr>
        <w:t xml:space="preserve">设备提供内置 eMMC 芯片或外置 SD/TF 卡接口，最大支持 64GB。防护等级 IP65。 </w:t>
      </w:r>
    </w:p>
    <w:p w14:paraId="6A161BCF">
      <w:pPr>
        <w:rPr>
          <w:rFonts w:hint="eastAsia"/>
        </w:rPr>
      </w:pPr>
      <w:r>
        <w:rPr>
          <w:rFonts w:hint="eastAsia"/>
        </w:rPr>
        <w:t xml:space="preserve">补光灯属于辅助抓拍设备，在夜间或外界条件光线不足时配合抓拍设备使用，参数要求如 </w:t>
      </w:r>
    </w:p>
    <w:p w14:paraId="47A89201">
      <w:pPr>
        <w:rPr>
          <w:rFonts w:hint="eastAsia"/>
        </w:rPr>
      </w:pPr>
      <w:r>
        <w:rPr>
          <w:rFonts w:hint="eastAsia"/>
        </w:rPr>
        <w:t xml:space="preserve">下表所示： </w:t>
      </w:r>
    </w:p>
    <w:p w14:paraId="4860EA7C">
      <w:pPr>
        <w:rPr>
          <w:rFonts w:hint="eastAsia"/>
        </w:rPr>
      </w:pPr>
      <w:r>
        <w:rPr>
          <w:rFonts w:hint="eastAsia"/>
        </w:rPr>
        <w:t xml:space="preserve">防护等级 IP65。 </w:t>
      </w:r>
    </w:p>
    <w:p w14:paraId="6191DC6F">
      <w:pPr>
        <w:rPr>
          <w:rFonts w:hint="eastAsia"/>
        </w:rPr>
      </w:pPr>
      <w:r>
        <w:rPr>
          <w:rFonts w:hint="eastAsia"/>
        </w:rPr>
        <w:t xml:space="preserve">使用寿命≥50000h。 </w:t>
      </w:r>
    </w:p>
    <w:p w14:paraId="64C6235D">
      <w:pPr>
        <w:rPr>
          <w:rFonts w:hint="eastAsia"/>
        </w:rPr>
      </w:pPr>
      <w:r>
        <w:rPr>
          <w:rFonts w:hint="eastAsia"/>
        </w:rPr>
        <w:t xml:space="preserve">夜间补光采用 LED 补光装置时色温要求为 3000K～5500K，不影响驾驶员行车安全。 </w:t>
      </w:r>
    </w:p>
    <w:p w14:paraId="5F47FD12">
      <w:pPr>
        <w:rPr>
          <w:rFonts w:hint="eastAsia"/>
        </w:rPr>
      </w:pPr>
      <w:r>
        <w:rPr>
          <w:rFonts w:hint="eastAsia"/>
        </w:rPr>
        <w:t xml:space="preserve">车牌图像识别准确率：在车速为 0～220km/h 的条件下，≥95%（分子为正确识别车牌的数量，分母为实际通行车辆总数，车牌缺失、污损、遮挡等人眼不能准确识别除外）。含摄像机、闪光灯、处理单元、软件、线缆、视频防雷设备、电源防雷设备、数据防雷设 备等整套高清车牌识别设备 </w:t>
      </w:r>
    </w:p>
    <w:p w14:paraId="49ACE198">
      <w:pPr>
        <w:rPr>
          <w:rFonts w:hint="eastAsia"/>
        </w:rPr>
      </w:pPr>
      <w:r>
        <w:rPr>
          <w:rFonts w:hint="eastAsia"/>
        </w:rPr>
        <w:t xml:space="preserve">声光报警装置功能组件 </w:t>
      </w:r>
    </w:p>
    <w:p w14:paraId="27F24CFF">
      <w:pPr>
        <w:rPr>
          <w:rFonts w:hint="eastAsia"/>
        </w:rPr>
      </w:pPr>
      <w:r>
        <w:rPr>
          <w:rFonts w:hint="eastAsia"/>
        </w:rPr>
        <w:t xml:space="preserve">由黄色旋转闪光灯和报警器组成，安装在车道通行信号灯顶部和底部，受车道收费机控制。 </w:t>
      </w:r>
    </w:p>
    <w:p w14:paraId="26A76C47">
      <w:pPr>
        <w:rPr>
          <w:rFonts w:hint="eastAsia"/>
        </w:rPr>
      </w:pPr>
      <w:r>
        <w:rPr>
          <w:rFonts w:hint="eastAsia"/>
        </w:rPr>
        <w:t xml:space="preserve">报警定时 0～60 秒或由收费员、值班员确认后解除。报警器发出的声响和闪光应使收费广场范 </w:t>
      </w:r>
    </w:p>
    <w:p w14:paraId="62593491">
      <w:pPr>
        <w:rPr>
          <w:rFonts w:hint="eastAsia"/>
        </w:rPr>
      </w:pPr>
      <w:r>
        <w:rPr>
          <w:rFonts w:hint="eastAsia"/>
        </w:rPr>
        <w:t xml:space="preserve">围内的人员听见和看见。 </w:t>
      </w:r>
    </w:p>
    <w:p w14:paraId="6CD38B5B">
      <w:pPr>
        <w:rPr>
          <w:rFonts w:hint="eastAsia"/>
        </w:rPr>
      </w:pPr>
      <w:r>
        <w:rPr>
          <w:rFonts w:hint="eastAsia"/>
        </w:rPr>
        <w:t>含高音喇叭、车道通行信号灯、线缆、电源防雷设备、数据防雷设备等整套声光报警装置。</w:t>
      </w:r>
    </w:p>
    <w:p w14:paraId="00226A9E">
      <w:pPr>
        <w:rPr>
          <w:rFonts w:hint="eastAsia"/>
          <w:b/>
          <w:bCs/>
          <w:lang w:val="en-US" w:eastAsia="zh-CN"/>
        </w:rPr>
      </w:pPr>
      <w:r>
        <w:rPr>
          <w:rFonts w:hint="eastAsia"/>
          <w:b/>
          <w:bCs/>
        </w:rPr>
        <w:t>811-1-3</w:t>
      </w:r>
      <w:r>
        <w:rPr>
          <w:rFonts w:hint="eastAsia"/>
          <w:b/>
          <w:bCs/>
        </w:rPr>
        <w:tab/>
      </w:r>
      <w:r>
        <w:rPr>
          <w:rFonts w:hint="eastAsia"/>
          <w:b/>
          <w:bCs/>
        </w:rPr>
        <w:t>车辆车检器</w:t>
      </w:r>
      <w:r>
        <w:rPr>
          <w:rFonts w:hint="eastAsia"/>
          <w:b/>
          <w:bCs/>
          <w:lang w:val="en-US" w:eastAsia="zh-CN"/>
        </w:rPr>
        <w:t>:</w:t>
      </w:r>
    </w:p>
    <w:p w14:paraId="3A59FFF7">
      <w:pPr>
        <w:rPr>
          <w:rFonts w:hint="eastAsia"/>
        </w:rPr>
      </w:pPr>
      <w:r>
        <w:rPr>
          <w:rFonts w:hint="eastAsia"/>
        </w:rPr>
        <w:t xml:space="preserve">频率： 10KHz~100KHz。 </w:t>
      </w:r>
    </w:p>
    <w:p w14:paraId="3192C824">
      <w:pPr>
        <w:rPr>
          <w:rFonts w:hint="eastAsia"/>
        </w:rPr>
      </w:pPr>
      <w:r>
        <w:rPr>
          <w:rFonts w:hint="eastAsia"/>
        </w:rPr>
        <w:t xml:space="preserve">线圈电感量： 50μH~1000μH。 </w:t>
      </w:r>
    </w:p>
    <w:p w14:paraId="0039990E">
      <w:pPr>
        <w:rPr>
          <w:rFonts w:hint="eastAsia"/>
        </w:rPr>
      </w:pPr>
      <w:r>
        <w:rPr>
          <w:rFonts w:hint="eastAsia"/>
        </w:rPr>
        <w:t xml:space="preserve">磁场变化： 0.01%~1.25%。 </w:t>
      </w:r>
    </w:p>
    <w:p w14:paraId="1EE8A6C4">
      <w:pPr>
        <w:rPr>
          <w:rFonts w:hint="eastAsia"/>
        </w:rPr>
      </w:pPr>
      <w:r>
        <w:rPr>
          <w:rFonts w:hint="eastAsia"/>
        </w:rPr>
        <w:t xml:space="preserve">检测灵敏度可调。 </w:t>
      </w:r>
    </w:p>
    <w:p w14:paraId="32D6522C">
      <w:pPr>
        <w:rPr>
          <w:rFonts w:hint="eastAsia"/>
        </w:rPr>
      </w:pPr>
      <w:r>
        <w:rPr>
          <w:rFonts w:hint="eastAsia"/>
        </w:rPr>
        <w:t xml:space="preserve">计数误差： ＜0.01%（适用于车速 60km/h 以下、 车道宽度 3.0m~4.0m）。 </w:t>
      </w:r>
    </w:p>
    <w:p w14:paraId="2FEA0774">
      <w:pPr>
        <w:rPr>
          <w:rFonts w:hint="eastAsia"/>
        </w:rPr>
      </w:pPr>
      <w:r>
        <w:rPr>
          <w:rFonts w:hint="eastAsia"/>
        </w:rPr>
        <w:t xml:space="preserve">工作温度： -40℃～+70℃。 </w:t>
      </w:r>
    </w:p>
    <w:p w14:paraId="3D894B1C">
      <w:pPr>
        <w:rPr>
          <w:rFonts w:hint="eastAsia"/>
        </w:rPr>
      </w:pPr>
      <w:r>
        <w:rPr>
          <w:rFonts w:hint="eastAsia"/>
        </w:rPr>
        <w:t>电源： AC220V±15%， 50Hz±4Hz。"</w:t>
      </w:r>
    </w:p>
    <w:p w14:paraId="431BDC37">
      <w:pPr>
        <w:rPr>
          <w:rFonts w:hint="eastAsia"/>
          <w:b/>
          <w:bCs/>
          <w:lang w:val="en-US" w:eastAsia="zh-CN"/>
        </w:rPr>
      </w:pPr>
      <w:r>
        <w:rPr>
          <w:rFonts w:hint="eastAsia"/>
          <w:b/>
          <w:bCs/>
        </w:rPr>
        <w:t>811-1-7</w:t>
      </w:r>
      <w:r>
        <w:rPr>
          <w:rFonts w:hint="eastAsia"/>
          <w:b/>
          <w:bCs/>
        </w:rPr>
        <w:tab/>
      </w:r>
      <w:r>
        <w:rPr>
          <w:rFonts w:hint="eastAsia"/>
          <w:b/>
          <w:bCs/>
        </w:rPr>
        <w:t>车辆检测器</w:t>
      </w:r>
      <w:r>
        <w:rPr>
          <w:rFonts w:hint="eastAsia"/>
          <w:b/>
          <w:bCs/>
          <w:lang w:val="en-US" w:eastAsia="zh-CN"/>
        </w:rPr>
        <w:t>:</w:t>
      </w:r>
    </w:p>
    <w:p w14:paraId="4F2B5911">
      <w:pPr>
        <w:rPr>
          <w:rFonts w:hint="eastAsia"/>
        </w:rPr>
      </w:pPr>
      <w:r>
        <w:rPr>
          <w:rFonts w:hint="eastAsia"/>
        </w:rPr>
        <w:t xml:space="preserve">频率： 10KHz~100KHz。 </w:t>
      </w:r>
    </w:p>
    <w:p w14:paraId="6BFB39A6">
      <w:pPr>
        <w:rPr>
          <w:rFonts w:hint="eastAsia"/>
        </w:rPr>
      </w:pPr>
      <w:r>
        <w:rPr>
          <w:rFonts w:hint="eastAsia"/>
        </w:rPr>
        <w:t xml:space="preserve">线圈电感量： 50μH~1000μH。 </w:t>
      </w:r>
    </w:p>
    <w:p w14:paraId="0DC75CEF">
      <w:pPr>
        <w:rPr>
          <w:rFonts w:hint="eastAsia"/>
        </w:rPr>
      </w:pPr>
      <w:r>
        <w:rPr>
          <w:rFonts w:hint="eastAsia"/>
        </w:rPr>
        <w:t xml:space="preserve">磁场变化： 0.01%~1.25%。 </w:t>
      </w:r>
    </w:p>
    <w:p w14:paraId="1ED759C5">
      <w:pPr>
        <w:rPr>
          <w:rFonts w:hint="eastAsia"/>
        </w:rPr>
      </w:pPr>
      <w:r>
        <w:rPr>
          <w:rFonts w:hint="eastAsia"/>
        </w:rPr>
        <w:t xml:space="preserve">检测灵敏度可调。 </w:t>
      </w:r>
    </w:p>
    <w:p w14:paraId="65C24FEE">
      <w:pPr>
        <w:rPr>
          <w:rFonts w:hint="eastAsia"/>
        </w:rPr>
      </w:pPr>
      <w:r>
        <w:rPr>
          <w:rFonts w:hint="eastAsia"/>
        </w:rPr>
        <w:t xml:space="preserve">计数误差： ＜0.01%（适用于车速 60km/h 以下、 车道宽度 3.0m~4.0m）。 </w:t>
      </w:r>
    </w:p>
    <w:p w14:paraId="4695ED05">
      <w:pPr>
        <w:rPr>
          <w:rFonts w:hint="eastAsia"/>
        </w:rPr>
      </w:pPr>
      <w:r>
        <w:rPr>
          <w:rFonts w:hint="eastAsia"/>
        </w:rPr>
        <w:t xml:space="preserve">工作温度： -40℃～+70℃。 </w:t>
      </w:r>
    </w:p>
    <w:p w14:paraId="718C2116">
      <w:pPr>
        <w:rPr>
          <w:rFonts w:hint="eastAsia"/>
        </w:rPr>
      </w:pPr>
      <w:r>
        <w:rPr>
          <w:rFonts w:hint="eastAsia"/>
        </w:rPr>
        <w:t>电源： AC220V±15%， 50Hz±4Hz。"</w:t>
      </w:r>
    </w:p>
    <w:p w14:paraId="29AC89F4">
      <w:pPr>
        <w:rPr>
          <w:rFonts w:hint="eastAsia"/>
          <w:b/>
          <w:bCs/>
          <w:lang w:val="en-US" w:eastAsia="zh-CN"/>
        </w:rPr>
      </w:pPr>
      <w:r>
        <w:rPr>
          <w:rFonts w:hint="eastAsia"/>
          <w:b/>
          <w:bCs/>
        </w:rPr>
        <w:t>811-12-1-a</w:t>
      </w:r>
      <w:r>
        <w:rPr>
          <w:rFonts w:hint="eastAsia"/>
          <w:b/>
          <w:bCs/>
        </w:rPr>
        <w:tab/>
      </w:r>
      <w:r>
        <w:rPr>
          <w:rFonts w:hint="eastAsia"/>
          <w:b/>
          <w:bCs/>
        </w:rPr>
        <w:t>车辆检测器</w:t>
      </w:r>
      <w:r>
        <w:rPr>
          <w:rFonts w:hint="eastAsia"/>
          <w:b/>
          <w:bCs/>
          <w:lang w:val="en-US" w:eastAsia="zh-CN"/>
        </w:rPr>
        <w:t>:</w:t>
      </w:r>
    </w:p>
    <w:p w14:paraId="4B8B3917">
      <w:pPr>
        <w:rPr>
          <w:rFonts w:hint="eastAsia"/>
        </w:rPr>
      </w:pPr>
      <w:r>
        <w:rPr>
          <w:rFonts w:hint="eastAsia"/>
        </w:rPr>
        <w:t xml:space="preserve">频率： 10KHz~100KHz。 </w:t>
      </w:r>
    </w:p>
    <w:p w14:paraId="19526791">
      <w:pPr>
        <w:rPr>
          <w:rFonts w:hint="eastAsia"/>
        </w:rPr>
      </w:pPr>
      <w:r>
        <w:rPr>
          <w:rFonts w:hint="eastAsia"/>
        </w:rPr>
        <w:t xml:space="preserve">线圈电感量： 50μH~1000μH。 </w:t>
      </w:r>
    </w:p>
    <w:p w14:paraId="1894EA45">
      <w:pPr>
        <w:rPr>
          <w:rFonts w:hint="eastAsia"/>
        </w:rPr>
      </w:pPr>
      <w:r>
        <w:rPr>
          <w:rFonts w:hint="eastAsia"/>
        </w:rPr>
        <w:t xml:space="preserve">磁场变化： 0.01%~1.25%。 </w:t>
      </w:r>
    </w:p>
    <w:p w14:paraId="28FBACA8">
      <w:pPr>
        <w:rPr>
          <w:rFonts w:hint="eastAsia"/>
        </w:rPr>
      </w:pPr>
      <w:r>
        <w:rPr>
          <w:rFonts w:hint="eastAsia"/>
        </w:rPr>
        <w:t xml:space="preserve">检测灵敏度可调。 </w:t>
      </w:r>
    </w:p>
    <w:p w14:paraId="35A7A64E">
      <w:pPr>
        <w:rPr>
          <w:rFonts w:hint="eastAsia"/>
        </w:rPr>
      </w:pPr>
      <w:r>
        <w:rPr>
          <w:rFonts w:hint="eastAsia"/>
        </w:rPr>
        <w:t xml:space="preserve">计数误差： ＜0.01%（适用于车速 60km/h 以下、 车道宽度 3.0m~4.0m）。 </w:t>
      </w:r>
    </w:p>
    <w:p w14:paraId="2E0EF4D0">
      <w:pPr>
        <w:rPr>
          <w:rFonts w:hint="eastAsia"/>
        </w:rPr>
      </w:pPr>
      <w:r>
        <w:rPr>
          <w:rFonts w:hint="eastAsia"/>
        </w:rPr>
        <w:t xml:space="preserve">工作温度： -40℃～+70℃。 </w:t>
      </w:r>
    </w:p>
    <w:p w14:paraId="01F16CC8">
      <w:pPr>
        <w:rPr>
          <w:rFonts w:hint="eastAsia"/>
        </w:rPr>
      </w:pPr>
      <w:r>
        <w:rPr>
          <w:rFonts w:hint="eastAsia"/>
        </w:rPr>
        <w:t>电源： AC220V±15%， 50Hz±4Hz。"</w:t>
      </w:r>
    </w:p>
    <w:p w14:paraId="6CACEB01">
      <w:pPr>
        <w:rPr>
          <w:rFonts w:hint="eastAsia" w:eastAsiaTheme="minorEastAsia"/>
          <w:b/>
          <w:bCs/>
          <w:lang w:val="en-US" w:eastAsia="zh-CN"/>
        </w:rPr>
      </w:pPr>
      <w:bookmarkStart w:id="0" w:name="_GoBack"/>
      <w:r>
        <w:rPr>
          <w:rFonts w:hint="eastAsia"/>
          <w:b/>
          <w:bCs/>
        </w:rPr>
        <w:t>811-11-7</w:t>
      </w:r>
      <w:r>
        <w:rPr>
          <w:rFonts w:hint="eastAsia"/>
          <w:b/>
          <w:bCs/>
        </w:rPr>
        <w:tab/>
      </w:r>
      <w:r>
        <w:rPr>
          <w:rFonts w:hint="eastAsia"/>
          <w:b/>
          <w:bCs/>
        </w:rPr>
        <w:t>室外机柜（含空调）</w:t>
      </w:r>
      <w:r>
        <w:rPr>
          <w:rFonts w:hint="eastAsia"/>
          <w:b/>
          <w:bCs/>
          <w:lang w:val="en-US" w:eastAsia="zh-CN"/>
        </w:rPr>
        <w:t>:</w:t>
      </w:r>
    </w:p>
    <w:bookmarkEnd w:id="0"/>
    <w:p w14:paraId="0108E822">
      <w:pPr>
        <w:rPr>
          <w:rFonts w:hint="eastAsia"/>
        </w:rPr>
      </w:pPr>
      <w:r>
        <w:rPr>
          <w:rFonts w:hint="eastAsia"/>
        </w:rPr>
        <w:t>（1）柜内装配标准19英寸机架；</w:t>
      </w:r>
    </w:p>
    <w:p w14:paraId="72DB0297">
      <w:pPr>
        <w:rPr>
          <w:rFonts w:hint="eastAsia"/>
        </w:rPr>
      </w:pPr>
      <w:r>
        <w:rPr>
          <w:rFonts w:hint="eastAsia"/>
        </w:rPr>
        <w:t>（2）用户设备区为全封闭设计，防护等级IP56；</w:t>
      </w:r>
    </w:p>
    <w:p w14:paraId="57ADE306">
      <w:pPr>
        <w:rPr>
          <w:rFonts w:hint="eastAsia"/>
        </w:rPr>
      </w:pPr>
      <w:r>
        <w:rPr>
          <w:rFonts w:hint="eastAsia"/>
        </w:rPr>
        <w:t>（3）壁板、柜门及顶盖均为双层钢板结构，夹层间填充隔热保温材料；</w:t>
      </w:r>
    </w:p>
    <w:p w14:paraId="28BA3038">
      <w:pPr>
        <w:rPr>
          <w:rFonts w:hint="eastAsia"/>
        </w:rPr>
      </w:pPr>
      <w:r>
        <w:rPr>
          <w:rFonts w:hint="eastAsia"/>
        </w:rPr>
        <w:t>（4）表面处理：去油、酸洗、磷化、静电喷涂、高温固化；</w:t>
      </w:r>
    </w:p>
    <w:p w14:paraId="0A1B2DDD">
      <w:pPr>
        <w:rPr>
          <w:rFonts w:hint="eastAsia"/>
        </w:rPr>
      </w:pPr>
      <w:r>
        <w:rPr>
          <w:rFonts w:hint="eastAsia"/>
        </w:rPr>
        <w:t>（5）集成温度环境控制系统；</w:t>
      </w:r>
    </w:p>
    <w:p w14:paraId="776B13FC">
      <w:pPr>
        <w:rPr>
          <w:rFonts w:hint="eastAsia"/>
        </w:rPr>
      </w:pPr>
      <w:r>
        <w:rPr>
          <w:rFonts w:hint="eastAsia"/>
        </w:rPr>
        <w:t>（6）电源：220V~240VAC、50Hz。"</w:t>
      </w:r>
    </w:p>
    <w:p w14:paraId="02B70DE9">
      <w:pPr>
        <w:rPr>
          <w:rFonts w:hint="eastAsia"/>
        </w:rPr>
      </w:pPr>
      <w:r>
        <w:rPr>
          <w:rFonts w:hint="eastAsia"/>
        </w:rPr>
        <w:tab/>
      </w:r>
      <w:r>
        <w:rPr>
          <w:rFonts w:hint="eastAsia"/>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9C1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2026-06-10T03:19:52Z</dcterms:created>
  <dc:creator>16237</dc:creator>
  <cp:lastModifiedBy>十一点半</cp:lastModifiedBy>
  <dcterms:modified xsi:type="dcterms:W3CDTF">2026-06-10T03:29:36Z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eyJoZGlkIjoiYzBlNWI3YTk0MDllZWVlMTZjOWUwMzVlMzc4YjA2NDgiLCJ1c2VySWQiOiI1NzQxOTg2OTEifQ==</vt:lpwstr>
  </property>
  <property fmtid="{D5CDD505-2E9C-101B-9397-08002B2CF9AE}" pid="4" name="ICV">
    <vt:lpwstr>78A4B6E94EFC44B881ACD85D435FFC82_12</vt:lpwstr>
  </property>
</Properties>
</file>