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0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物联网安全接入网关系统</w:t>
      </w:r>
      <w:bookmarkStart w:id="0" w:name="_GoBack"/>
      <w:bookmarkEnd w:id="0"/>
    </w:p>
    <w:p w14:paraId="0FED5C2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3590E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桌面型，千兆电口(1个管理口)≥5个，1个console口，外置电源，整机吞吐≥1000Mbps:Ipsec VPN吞吐≥  300Mbps,工作温度：70℃~40℃,含三年维保服务。功能参数：支持主动探测物联网终端并对其进行流量分析，主动探测可定目标IP、扫描级别以及扫描周期：支持识别物联网终端类型、操作系统、IP、MAC、在线状态等，形成资产列表；可自定义终端类型，系统类型：支持对物联网终端的安全漏洞、弱口令等安全脆弱性问题进行扫描，提供立即 扫描和定时扫描两种方式。支持物联网终端的可信准入，管理员可配置准入规则，支持基于终端的IP地址、MAC地址设 置认证白名单，仅允许白名单内的终端入网，支持管理平台统一管理，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3FD3"/>
    <w:rsid w:val="682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2026-03-13T05:23:00Z</dcterms:created>
  <dc:creator>枫江</dc:creator>
  <cp:lastModifiedBy>枫江</cp:lastModifiedBy>
  <dcterms:modified xsi:type="dcterms:W3CDTF">2026-03-13T05:24:08Z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B6113A7149C141228713F24E546F2C55_11</vt:lpwstr>
  </property>
  <property fmtid="{D5CDD505-2E9C-101B-9397-08002B2CF9AE}" pid="4" name="KSOTemplateDocerSaveRecord">
    <vt:lpwstr>eyJoZGlkIjoiNGIxZTVkM2YwZTAwOWRjODEzYTNjZTA1ZDAxNDIyNDgiLCJ1c2VySWQiOiIzNDYwMDc1NzMifQ==</vt:lpwstr>
  </property>
</Properties>
</file>