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78BDF">
      <w:pPr>
        <w:rPr>
          <w:rFonts w:ascii="Calibri" w:hAnsi="Calibri" w:eastAsia="宋体" w:cs="Calibri"/>
          <w:b w:val="0"/>
          <w:bCs w:val="0"/>
          <w:color w:val="000000"/>
          <w:sz w:val="28"/>
          <w:szCs w:val="28"/>
        </w:rPr>
      </w:pPr>
      <w:r>
        <w:rPr>
          <w:rFonts w:ascii="宋体" w:hAnsi="宋体" w:eastAsia="宋体" w:cs="宋体"/>
          <w:b w:val="0"/>
          <w:bCs w:val="0"/>
          <w:color w:val="000000"/>
          <w:sz w:val="28"/>
          <w:szCs w:val="28"/>
        </w:rPr>
        <w:t>设备箱</w:t>
      </w:r>
      <w:r>
        <w:rPr>
          <w:rFonts w:ascii="Calibri" w:hAnsi="Calibri" w:eastAsia="宋体" w:cs="Calibri"/>
          <w:b w:val="0"/>
          <w:bCs w:val="0"/>
          <w:color w:val="000000"/>
          <w:sz w:val="28"/>
          <w:szCs w:val="28"/>
        </w:rPr>
        <w:t xml:space="preserve"> </w:t>
      </w:r>
    </w:p>
    <w:p w14:paraId="6E2DA53E">
      <w:pPr>
        <w:rPr>
          <w:rFonts w:ascii="宋体" w:hAnsi="宋体" w:eastAsia="宋体" w:cs="宋体"/>
          <w:b w:val="0"/>
          <w:bCs w:val="0"/>
          <w:color w:val="000000"/>
          <w:sz w:val="28"/>
          <w:szCs w:val="28"/>
        </w:rPr>
      </w:pPr>
      <w:r>
        <w:rPr>
          <w:rFonts w:ascii="宋体" w:hAnsi="宋体" w:eastAsia="宋体" w:cs="宋体"/>
          <w:b w:val="0"/>
          <w:bCs w:val="0"/>
          <w:color w:val="000000"/>
          <w:sz w:val="28"/>
          <w:szCs w:val="28"/>
        </w:rPr>
        <w:t>杆挂机箱用于安装主动管控设施设备的电源、工业以太网交换机、运营商专线网 络设备、防雷器等，内部安装架的设计充分考虑设备的安装位置，同时具有防雨、防 尘、防高温、防盗等功能。箱体规格：高×宽×厚</w:t>
      </w:r>
      <w:r>
        <w:rPr>
          <w:rFonts w:hint="default" w:ascii="Calibri" w:hAnsi="Calibri" w:eastAsia="宋体" w:cs="Calibri"/>
          <w:b w:val="0"/>
          <w:bCs w:val="0"/>
          <w:color w:val="000000"/>
          <w:sz w:val="28"/>
          <w:szCs w:val="28"/>
        </w:rPr>
        <w:t>=500</w:t>
      </w:r>
      <w:r>
        <w:rPr>
          <w:rFonts w:ascii="宋体" w:hAnsi="宋体" w:eastAsia="宋体" w:cs="宋体"/>
          <w:b w:val="0"/>
          <w:bCs w:val="0"/>
          <w:color w:val="000000"/>
          <w:sz w:val="28"/>
          <w:szCs w:val="28"/>
        </w:rPr>
        <w:t>×</w:t>
      </w:r>
      <w:r>
        <w:rPr>
          <w:rFonts w:hint="default" w:ascii="Calibri" w:hAnsi="Calibri" w:eastAsia="宋体" w:cs="Calibri"/>
          <w:b w:val="0"/>
          <w:bCs w:val="0"/>
          <w:color w:val="000000"/>
          <w:sz w:val="28"/>
          <w:szCs w:val="28"/>
        </w:rPr>
        <w:t>450</w:t>
      </w:r>
      <w:r>
        <w:rPr>
          <w:rFonts w:ascii="宋体" w:hAnsi="宋体" w:eastAsia="宋体" w:cs="宋体"/>
          <w:b w:val="0"/>
          <w:bCs w:val="0"/>
          <w:color w:val="000000"/>
          <w:sz w:val="28"/>
          <w:szCs w:val="28"/>
        </w:rPr>
        <w:t>×</w:t>
      </w:r>
      <w:r>
        <w:rPr>
          <w:rFonts w:hint="default" w:ascii="Calibri" w:hAnsi="Calibri" w:eastAsia="宋体" w:cs="Calibri"/>
          <w:b w:val="0"/>
          <w:bCs w:val="0"/>
          <w:color w:val="000000"/>
          <w:sz w:val="28"/>
          <w:szCs w:val="28"/>
        </w:rPr>
        <w:t>400mm</w:t>
      </w:r>
      <w:r>
        <w:rPr>
          <w:rFonts w:ascii="宋体" w:hAnsi="宋体" w:eastAsia="宋体" w:cs="宋体"/>
          <w:b w:val="0"/>
          <w:bCs w:val="0"/>
          <w:color w:val="000000"/>
          <w:sz w:val="28"/>
          <w:szCs w:val="28"/>
        </w:rPr>
        <w:t>。</w:t>
      </w:r>
    </w:p>
    <w:p w14:paraId="65588F9A">
      <w:pPr>
        <w:rPr>
          <w:rFonts w:ascii="宋体" w:hAnsi="宋体" w:eastAsia="宋体" w:cs="宋体"/>
          <w:b w:val="0"/>
          <w:bCs w:val="0"/>
          <w:color w:val="000000"/>
          <w:sz w:val="28"/>
          <w:szCs w:val="28"/>
        </w:rPr>
      </w:pPr>
      <w:r>
        <w:rPr>
          <w:rFonts w:ascii="宋体" w:hAnsi="宋体" w:eastAsia="宋体" w:cs="宋体"/>
          <w:b w:val="0"/>
          <w:bCs w:val="0"/>
          <w:color w:val="000000"/>
          <w:sz w:val="28"/>
          <w:szCs w:val="28"/>
        </w:rPr>
        <w:t>箱体要求：</w:t>
      </w:r>
      <w:r>
        <w:rPr>
          <w:rFonts w:ascii="Calibri" w:hAnsi="Calibri" w:eastAsia="宋体" w:cs="Calibri"/>
          <w:b w:val="0"/>
          <w:bCs w:val="0"/>
          <w:color w:val="000000"/>
          <w:sz w:val="28"/>
          <w:szCs w:val="28"/>
        </w:rPr>
        <w:t xml:space="preserve"> 1</w:t>
      </w:r>
      <w:r>
        <w:rPr>
          <w:rFonts w:ascii="宋体" w:hAnsi="宋体" w:eastAsia="宋体" w:cs="宋体"/>
          <w:b w:val="0"/>
          <w:bCs w:val="0"/>
          <w:color w:val="000000"/>
          <w:sz w:val="28"/>
          <w:szCs w:val="28"/>
        </w:rPr>
        <w:t xml:space="preserve">）设备机箱采用 </w:t>
      </w:r>
      <w:r>
        <w:rPr>
          <w:rFonts w:hint="default" w:ascii="Calibri" w:hAnsi="Calibri" w:eastAsia="宋体" w:cs="Calibri"/>
          <w:b w:val="0"/>
          <w:bCs w:val="0"/>
          <w:color w:val="000000"/>
          <w:sz w:val="28"/>
          <w:szCs w:val="28"/>
        </w:rPr>
        <w:t xml:space="preserve">304 </w:t>
      </w:r>
      <w:r>
        <w:rPr>
          <w:rFonts w:ascii="宋体" w:hAnsi="宋体" w:eastAsia="宋体" w:cs="宋体"/>
          <w:b w:val="0"/>
          <w:bCs w:val="0"/>
          <w:color w:val="000000"/>
          <w:sz w:val="28"/>
          <w:szCs w:val="28"/>
        </w:rPr>
        <w:t>不锈钢钢板制作，具有优异的耐蚀性、成型性、相容性以 及在很高温度范围内的强韧性等系列特点，达到防锈、防腐、防水、防潮和阻燃作用。 箱体表面应有牢固的防锈防腐蚀镀层。内、外表面应光洁、平整，不应有凹痕、划伤、 裂缝、变形等缺陷。外部表面不应有尖锐的突起或拐角。箱体表面采用高强度室外喷 塑处理，表面丝印长春交警视频监控等字样。</w:t>
      </w:r>
      <w:r>
        <w:rPr>
          <w:rFonts w:hint="default" w:ascii="Calibri" w:hAnsi="Calibri" w:eastAsia="宋体" w:cs="Calibri"/>
          <w:b w:val="0"/>
          <w:bCs w:val="0"/>
          <w:color w:val="000000"/>
          <w:sz w:val="28"/>
          <w:szCs w:val="28"/>
        </w:rPr>
        <w:t xml:space="preserve"> 2</w:t>
      </w:r>
      <w:r>
        <w:rPr>
          <w:rFonts w:ascii="宋体" w:hAnsi="宋体" w:eastAsia="宋体" w:cs="宋体"/>
          <w:b w:val="0"/>
          <w:bCs w:val="0"/>
          <w:color w:val="000000"/>
          <w:sz w:val="28"/>
          <w:szCs w:val="28"/>
        </w:rPr>
        <w:t>）箱体结构强度需满足静态≥</w:t>
      </w:r>
      <w:r>
        <w:rPr>
          <w:rFonts w:hint="default" w:ascii="Calibri" w:hAnsi="Calibri" w:eastAsia="宋体" w:cs="Calibri"/>
          <w:b w:val="0"/>
          <w:bCs w:val="0"/>
          <w:color w:val="000000"/>
          <w:sz w:val="28"/>
          <w:szCs w:val="28"/>
        </w:rPr>
        <w:t>150KG</w:t>
      </w:r>
      <w:r>
        <w:rPr>
          <w:rFonts w:ascii="宋体" w:hAnsi="宋体" w:eastAsia="宋体" w:cs="宋体"/>
          <w:b w:val="0"/>
          <w:bCs w:val="0"/>
          <w:color w:val="000000"/>
          <w:sz w:val="28"/>
          <w:szCs w:val="28"/>
        </w:rPr>
        <w:t>，动态≥</w:t>
      </w:r>
      <w:r>
        <w:rPr>
          <w:rFonts w:hint="default" w:ascii="Calibri" w:hAnsi="Calibri" w:eastAsia="宋体" w:cs="Calibri"/>
          <w:b w:val="0"/>
          <w:bCs w:val="0"/>
          <w:color w:val="000000"/>
          <w:sz w:val="28"/>
          <w:szCs w:val="28"/>
        </w:rPr>
        <w:t>80KG</w:t>
      </w:r>
      <w:r>
        <w:rPr>
          <w:rFonts w:ascii="宋体" w:hAnsi="宋体" w:eastAsia="宋体" w:cs="宋体"/>
          <w:b w:val="0"/>
          <w:bCs w:val="0"/>
          <w:color w:val="000000"/>
          <w:sz w:val="28"/>
          <w:szCs w:val="28"/>
        </w:rPr>
        <w:t xml:space="preserve">，能满足各种设备的安装载重、 运输和使用中的搬运。具有可靠的密封性能，防水等级达到 </w:t>
      </w:r>
      <w:r>
        <w:rPr>
          <w:rFonts w:hint="default" w:ascii="Calibri" w:hAnsi="Calibri" w:eastAsia="宋体" w:cs="Calibri"/>
          <w:b w:val="0"/>
          <w:bCs w:val="0"/>
          <w:color w:val="000000"/>
          <w:sz w:val="28"/>
          <w:szCs w:val="28"/>
        </w:rPr>
        <w:t xml:space="preserve">IP55 </w:t>
      </w:r>
      <w:r>
        <w:rPr>
          <w:rFonts w:ascii="宋体" w:hAnsi="宋体" w:eastAsia="宋体" w:cs="宋体"/>
          <w:b w:val="0"/>
          <w:bCs w:val="0"/>
          <w:color w:val="000000"/>
          <w:sz w:val="28"/>
          <w:szCs w:val="28"/>
        </w:rPr>
        <w:t>等级，防雨、防尘、 防虫等、可有效的防止任何恶劣环境的影响。</w:t>
      </w:r>
      <w:r>
        <w:rPr>
          <w:rFonts w:hint="default" w:ascii="Calibri" w:hAnsi="Calibri" w:eastAsia="宋体" w:cs="Calibri"/>
          <w:b w:val="0"/>
          <w:bCs w:val="0"/>
          <w:color w:val="000000"/>
          <w:sz w:val="28"/>
          <w:szCs w:val="28"/>
        </w:rPr>
        <w:t xml:space="preserve"> 3</w:t>
      </w:r>
      <w:r>
        <w:rPr>
          <w:rFonts w:ascii="宋体" w:hAnsi="宋体" w:eastAsia="宋体" w:cs="宋体"/>
          <w:b w:val="0"/>
          <w:bCs w:val="0"/>
          <w:color w:val="000000"/>
          <w:sz w:val="28"/>
          <w:szCs w:val="28"/>
        </w:rPr>
        <w:t xml:space="preserve">）箱门设计为拆装结构，箱门采用门铰安装方式并配备灵活耐用的 </w:t>
      </w:r>
      <w:r>
        <w:rPr>
          <w:rFonts w:hint="default" w:ascii="Calibri" w:hAnsi="Calibri" w:eastAsia="宋体" w:cs="Calibri"/>
          <w:b w:val="0"/>
          <w:bCs w:val="0"/>
          <w:color w:val="000000"/>
          <w:sz w:val="28"/>
          <w:szCs w:val="28"/>
        </w:rPr>
        <w:t xml:space="preserve">180 </w:t>
      </w:r>
      <w:r>
        <w:rPr>
          <w:rFonts w:ascii="宋体" w:hAnsi="宋体" w:eastAsia="宋体" w:cs="宋体"/>
          <w:b w:val="0"/>
          <w:bCs w:val="0"/>
          <w:color w:val="000000"/>
          <w:sz w:val="28"/>
          <w:szCs w:val="28"/>
        </w:rPr>
        <w:t>度不锈 钢铰链，门锁采用不锈钢材料及防水不锈钢面盖锁，统一钥匙方便开启及管理，并具 有很好的防盗功能。机箱门的尺寸应尽可能接近机箱外部尺寸，机箱门应设有牢固的 门锁，应采取保护措施。机箱门接缝处应有耐久且有弹性的密封垫，密封垫不得有间 断接口。机箱门锁上后，不应有松动、变形现象。</w:t>
      </w:r>
      <w:r>
        <w:rPr>
          <w:rFonts w:hint="default" w:ascii="Calibri" w:hAnsi="Calibri" w:eastAsia="宋体" w:cs="Calibri"/>
          <w:b w:val="0"/>
          <w:bCs w:val="0"/>
          <w:color w:val="000000"/>
          <w:sz w:val="28"/>
          <w:szCs w:val="28"/>
        </w:rPr>
        <w:t xml:space="preserve"> 4</w:t>
      </w:r>
      <w:r>
        <w:rPr>
          <w:rFonts w:ascii="宋体" w:hAnsi="宋体" w:eastAsia="宋体" w:cs="宋体"/>
          <w:b w:val="0"/>
          <w:bCs w:val="0"/>
          <w:color w:val="000000"/>
          <w:sz w:val="28"/>
          <w:szCs w:val="28"/>
        </w:rPr>
        <w:t>）箱体两侧设计带有防水、通风、防尘耳，栅型孔处带有防尘网，阻止外界的 灰尘及颗粒型物体进入箱体内。在恶劣的雨天下，箱体内部设备依然运行工作。</w:t>
      </w:r>
      <w:r>
        <w:rPr>
          <w:rFonts w:hint="default" w:ascii="Calibri" w:hAnsi="Calibri" w:eastAsia="宋体" w:cs="Calibri"/>
          <w:b w:val="0"/>
          <w:bCs w:val="0"/>
          <w:color w:val="000000"/>
          <w:sz w:val="28"/>
          <w:szCs w:val="28"/>
        </w:rPr>
        <w:t xml:space="preserve"> 5</w:t>
      </w:r>
      <w:r>
        <w:rPr>
          <w:rFonts w:ascii="宋体" w:hAnsi="宋体" w:eastAsia="宋体" w:cs="宋体"/>
          <w:b w:val="0"/>
          <w:bCs w:val="0"/>
          <w:color w:val="000000"/>
          <w:sz w:val="28"/>
          <w:szCs w:val="28"/>
        </w:rPr>
        <w:t>）箱体背部设计装有一对条型卡条采用不锈钢螺丝直接与箱体紧密连接，能承 载箱体内外部所有载重，增加安装的可靠性，防止箱体坠落。箱体支持挂墙式、挂杆 式等安装方式，能与市场上任何类型的立杆以及墙体搭配安装使用。</w:t>
      </w:r>
      <w:r>
        <w:rPr>
          <w:rFonts w:hint="default" w:ascii="Calibri" w:hAnsi="Calibri" w:eastAsia="宋体" w:cs="Calibri"/>
          <w:b w:val="0"/>
          <w:bCs w:val="0"/>
          <w:color w:val="000000"/>
          <w:sz w:val="28"/>
          <w:szCs w:val="28"/>
        </w:rPr>
        <w:t xml:space="preserve"> 6</w:t>
      </w:r>
      <w:r>
        <w:rPr>
          <w:rFonts w:ascii="宋体" w:hAnsi="宋体" w:eastAsia="宋体" w:cs="宋体"/>
          <w:b w:val="0"/>
          <w:bCs w:val="0"/>
          <w:color w:val="000000"/>
          <w:sz w:val="28"/>
          <w:szCs w:val="28"/>
        </w:rPr>
        <w:t xml:space="preserve">）箱体内部设计带有 </w:t>
      </w:r>
      <w:r>
        <w:rPr>
          <w:rFonts w:hint="default" w:ascii="Calibri" w:hAnsi="Calibri" w:eastAsia="宋体" w:cs="Calibri"/>
          <w:b w:val="0"/>
          <w:bCs w:val="0"/>
          <w:color w:val="000000"/>
          <w:sz w:val="28"/>
          <w:szCs w:val="28"/>
        </w:rPr>
        <w:t xml:space="preserve">1.2MM </w:t>
      </w:r>
      <w:r>
        <w:rPr>
          <w:rFonts w:ascii="宋体" w:hAnsi="宋体" w:eastAsia="宋体" w:cs="宋体"/>
          <w:b w:val="0"/>
          <w:bCs w:val="0"/>
          <w:color w:val="000000"/>
          <w:sz w:val="28"/>
          <w:szCs w:val="28"/>
        </w:rPr>
        <w:t>的设备安装板，可根据设备的实际数量设计为单层 或者双层排列，更好的利用箱体内部空间。机箱安装板上可安装接线端子、接地端、 光纤转换器、交换机、防盗报警器、光纤熔接盒等设备。箱内设计有可靠的光缆固定、 接地保护、高压防护等装置。</w:t>
      </w:r>
      <w:r>
        <w:rPr>
          <w:rFonts w:hint="default" w:ascii="Calibri" w:hAnsi="Calibri" w:eastAsia="宋体" w:cs="Calibri"/>
          <w:b w:val="0"/>
          <w:bCs w:val="0"/>
          <w:color w:val="000000"/>
          <w:sz w:val="28"/>
          <w:szCs w:val="28"/>
        </w:rPr>
        <w:t xml:space="preserve"> 7</w:t>
      </w:r>
      <w:r>
        <w:rPr>
          <w:rFonts w:ascii="宋体" w:hAnsi="宋体" w:eastAsia="宋体" w:cs="宋体"/>
          <w:b w:val="0"/>
          <w:bCs w:val="0"/>
          <w:color w:val="000000"/>
          <w:sz w:val="28"/>
          <w:szCs w:val="28"/>
        </w:rPr>
        <w:t>）机箱内部空间要求足够大，须有利于机箱内各设备单元的散热、安装、使用 和维修。</w:t>
      </w:r>
      <w:r>
        <w:rPr>
          <w:rFonts w:hint="default" w:ascii="Calibri" w:hAnsi="Calibri" w:eastAsia="宋体" w:cs="Calibri"/>
          <w:b w:val="0"/>
          <w:bCs w:val="0"/>
          <w:color w:val="000000"/>
          <w:sz w:val="28"/>
          <w:szCs w:val="28"/>
        </w:rPr>
        <w:t xml:space="preserve"> 8</w:t>
      </w:r>
      <w:r>
        <w:rPr>
          <w:rFonts w:ascii="宋体" w:hAnsi="宋体" w:eastAsia="宋体" w:cs="宋体"/>
          <w:b w:val="0"/>
          <w:bCs w:val="0"/>
          <w:color w:val="000000"/>
          <w:sz w:val="28"/>
          <w:szCs w:val="28"/>
        </w:rPr>
        <w:t>）机箱内侧合适位置须配备接地端子，封装的设备机箱须提供各模块（单元） 到设备外层机箱接地端子的有效连接；接地端子须进行防腐处理。机箱设计提供接线 端子排，接线端子排应牢固固定于机箱或机架上。在进行接、拆线缆等正常操作时， 接线端子排不应有松动现象。</w:t>
      </w:r>
      <w:r>
        <w:rPr>
          <w:rFonts w:hint="default" w:ascii="Calibri" w:hAnsi="Calibri" w:eastAsia="宋体" w:cs="Calibri"/>
          <w:b w:val="0"/>
          <w:bCs w:val="0"/>
          <w:color w:val="000000"/>
          <w:sz w:val="28"/>
          <w:szCs w:val="28"/>
        </w:rPr>
        <w:t xml:space="preserve"> 9</w:t>
      </w:r>
      <w:r>
        <w:rPr>
          <w:rFonts w:ascii="宋体" w:hAnsi="宋体" w:eastAsia="宋体" w:cs="宋体"/>
          <w:b w:val="0"/>
          <w:bCs w:val="0"/>
          <w:color w:val="000000"/>
          <w:sz w:val="28"/>
          <w:szCs w:val="28"/>
        </w:rPr>
        <w:t>）所有接线电缆应从设备机箱底部的接线孔穿出。底部接线孔应进行倒角，不 得有锋利的边缘，接线孔位置应靠近机箱底部的中心。</w:t>
      </w:r>
      <w:r>
        <w:rPr>
          <w:rFonts w:hint="default" w:ascii="Calibri" w:hAnsi="Calibri" w:eastAsia="宋体" w:cs="Calibri"/>
          <w:b w:val="0"/>
          <w:bCs w:val="0"/>
          <w:color w:val="000000"/>
          <w:sz w:val="28"/>
          <w:szCs w:val="28"/>
        </w:rPr>
        <w:t xml:space="preserve"> 10</w:t>
      </w:r>
      <w:r>
        <w:rPr>
          <w:rFonts w:ascii="宋体" w:hAnsi="宋体" w:eastAsia="宋体" w:cs="宋体"/>
          <w:b w:val="0"/>
          <w:bCs w:val="0"/>
          <w:color w:val="000000"/>
          <w:sz w:val="28"/>
          <w:szCs w:val="28"/>
        </w:rPr>
        <w:t>）机箱内应设有存放用户手册、说明书、接线图、维修记录等资料的存储盒。</w:t>
      </w:r>
      <w:r>
        <w:rPr>
          <w:rFonts w:hint="default" w:ascii="Calibri" w:hAnsi="Calibri" w:eastAsia="宋体" w:cs="Calibri"/>
          <w:b w:val="0"/>
          <w:bCs w:val="0"/>
          <w:color w:val="000000"/>
          <w:sz w:val="28"/>
          <w:szCs w:val="28"/>
        </w:rPr>
        <w:t xml:space="preserve"> 11</w:t>
      </w:r>
      <w:r>
        <w:rPr>
          <w:rFonts w:ascii="宋体" w:hAnsi="宋体" w:eastAsia="宋体" w:cs="宋体"/>
          <w:b w:val="0"/>
          <w:bCs w:val="0"/>
          <w:color w:val="000000"/>
          <w:sz w:val="28"/>
          <w:szCs w:val="28"/>
        </w:rPr>
        <w:t xml:space="preserve">）箱体的背部安装条和与立杆连接的材料、螺丝 </w:t>
      </w:r>
      <w:r>
        <w:rPr>
          <w:rFonts w:hint="default" w:ascii="Calibri" w:hAnsi="Calibri" w:eastAsia="宋体" w:cs="Calibri"/>
          <w:b w:val="0"/>
          <w:bCs w:val="0"/>
          <w:color w:val="000000"/>
          <w:sz w:val="28"/>
          <w:szCs w:val="28"/>
        </w:rPr>
        <w:t>M8</w:t>
      </w:r>
      <w:r>
        <w:rPr>
          <w:rFonts w:ascii="宋体" w:hAnsi="宋体" w:eastAsia="宋体" w:cs="宋体"/>
          <w:b w:val="0"/>
          <w:bCs w:val="0"/>
          <w:color w:val="000000"/>
          <w:sz w:val="28"/>
          <w:szCs w:val="28"/>
        </w:rPr>
        <w:t xml:space="preserve">、抱杆半圆环全部采用 </w:t>
      </w:r>
      <w:r>
        <w:rPr>
          <w:rFonts w:hint="default" w:ascii="Calibri" w:hAnsi="Calibri" w:eastAsia="宋体" w:cs="Calibri"/>
          <w:b w:val="0"/>
          <w:bCs w:val="0"/>
          <w:color w:val="000000"/>
          <w:sz w:val="28"/>
          <w:szCs w:val="28"/>
        </w:rPr>
        <w:t xml:space="preserve">304 </w:t>
      </w:r>
      <w:r>
        <w:rPr>
          <w:rFonts w:ascii="宋体" w:hAnsi="宋体" w:eastAsia="宋体" w:cs="宋体"/>
          <w:b w:val="0"/>
          <w:bCs w:val="0"/>
          <w:color w:val="000000"/>
          <w:sz w:val="28"/>
          <w:szCs w:val="28"/>
        </w:rPr>
        <w:t>不锈钢材料，保证设备在恶劣中运行不影响外观环保、美观、大方。</w:t>
      </w:r>
      <w:r>
        <w:rPr>
          <w:rFonts w:hint="default" w:ascii="Calibri" w:hAnsi="Calibri" w:eastAsia="宋体" w:cs="Calibri"/>
          <w:b w:val="0"/>
          <w:bCs w:val="0"/>
          <w:color w:val="000000"/>
          <w:sz w:val="28"/>
          <w:szCs w:val="28"/>
        </w:rPr>
        <w:t xml:space="preserve"> 12</w:t>
      </w:r>
      <w:r>
        <w:rPr>
          <w:rFonts w:ascii="宋体" w:hAnsi="宋体" w:eastAsia="宋体" w:cs="宋体"/>
          <w:b w:val="0"/>
          <w:bCs w:val="0"/>
          <w:color w:val="000000"/>
          <w:sz w:val="28"/>
          <w:szCs w:val="28"/>
        </w:rPr>
        <w:t>）设备箱具备较强的设备防砸、防盗能力。设备箱安装防盗报警器，并接入系 统的报警平台上。当前端设备箱遭到非法损害或入侵时，系统将发生报警，并且可以 将附近的摄像机联动至预置位对设备箱进行实时监控，以便值班人员可以及时了解现 场情况，并做出处置。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C2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2026-03-13T01:25:23Z</dcterms:created>
  <dc:creator>86502</dc:creator>
  <cp:lastModifiedBy>吴健</cp:lastModifiedBy>
  <dcterms:modified xsi:type="dcterms:W3CDTF">2026-03-13T01:26:01Z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eyJoZGlkIjoiZmJiMDhjNjkwMTQyMjk3NWRlNTAzY2ZiYjZjOGZhODgiLCJ1c2VySWQiOiI4NTMyNjkxODkifQ==</vt:lpwstr>
  </property>
  <property fmtid="{D5CDD505-2E9C-101B-9397-08002B2CF9AE}" pid="4" name="ICV">
    <vt:lpwstr>2F1501725E52477DADB733E10EC5AA85_12</vt:lpwstr>
  </property>
</Properties>
</file>