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1DD6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行车横洞防火卷帘门（钢制，包括控制器、备用电源及上方封堵）</w:t>
      </w:r>
    </w:p>
    <w:p w14:paraId="2F2FBA4E">
      <w:pPr>
        <w:rPr>
          <w:rFonts w:hint="eastAsia" w:eastAsiaTheme="minorEastAsia"/>
          <w:lang w:eastAsia="zh-CN"/>
        </w:rPr>
      </w:pPr>
      <w:r>
        <w:rPr>
          <w:rFonts w:hint="eastAsia"/>
        </w:rPr>
        <w:t>优先级现场手动控制。防火卷帘门采用钢制单轨垂直卷帘，其耐火时间为；小时，垂直卷帘门的电动启、闭的运行速度应为2m/min～7.5m/min，其自重下降速度不应大于9.5m/min。平时卷帘门不开启，遇紧急情况时开启。防火卷帘门应具有两步关闭性能，眼控制器接收到上级关闭控制信号后，控制防火卷帘自动关闭至距路面1.8m处，延时20s～50. 后关闭至全闭，此后如遇车辆通过时，可用手动装置打开防火卷帘门。防火卷帘门的主要写部件应符合GB14102中相关条款的</w:t>
      </w:r>
      <w:bookmarkStart w:id="0" w:name="_GoBack"/>
      <w:bookmarkEnd w:id="0"/>
      <w:r>
        <w:rPr>
          <w:rFonts w:hint="eastAsia"/>
        </w:rPr>
        <w:t>要求（包括卷帘的耐风压性、防烟性，运行平稳性等）。卷帘门控制器由控制器主机（包括外设的手动控制装置）和速度控制装置组成。本设计所选用的卷帘门控制器应符合标准GA 386-2002的相关技术条款。</w:t>
      </w:r>
      <w:r>
        <w:rPr>
          <w:rFonts w:hint="eastAsia"/>
          <w:b/>
          <w:bCs/>
          <w:color w:val="FF0000"/>
        </w:rPr>
        <w:t>防火卷帘门控制箱内需配置</w:t>
      </w:r>
      <w:r>
        <w:rPr>
          <w:rFonts w:hint="eastAsia"/>
          <w:b/>
          <w:bCs/>
          <w:color w:val="FF0000"/>
          <w:lang w:val="en-US" w:eastAsia="zh-CN"/>
        </w:rPr>
        <w:t>防</w:t>
      </w:r>
      <w:r>
        <w:rPr>
          <w:rFonts w:hint="eastAsia"/>
          <w:b/>
          <w:bCs/>
          <w:color w:val="FF0000"/>
        </w:rPr>
        <w:t>凝露装置</w:t>
      </w:r>
      <w:r>
        <w:rPr>
          <w:rFonts w:hint="eastAsia"/>
          <w:b/>
          <w:bCs/>
          <w:color w:val="FF0000"/>
          <w:lang w:eastAsia="zh-CN"/>
        </w:rPr>
        <w:t>。</w:t>
      </w:r>
    </w:p>
    <w:p w14:paraId="28CD57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甲级手推式防火门（钢制，带闭门器）</w:t>
      </w:r>
    </w:p>
    <w:p w14:paraId="2F874FB9">
      <w:pPr>
        <w:rPr>
          <w:rFonts w:hint="eastAsia"/>
        </w:rPr>
      </w:pPr>
      <w:r>
        <w:rPr>
          <w:rFonts w:hint="eastAsia"/>
        </w:rPr>
        <w:t>手推式钢制防火门，防火门设有自动闭门器，防火时间为3小时。防火门的各项性能应符合现行《防火门》（GB12955）的规定。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32"/>
    <w:rsid w:val="00021372"/>
    <w:rsid w:val="00087160"/>
    <w:rsid w:val="00B97AA5"/>
    <w:rsid w:val="00E46F72"/>
    <w:rsid w:val="00F46732"/>
    <w:rsid w:val="101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429</Characters>
  <Lines>3</Lines>
  <Paragraphs>1</Paragraphs>
  <TotalTime>4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2026-03-23T02:49:00Z</dcterms:created>
  <dc:creator>Administrator</dc:creator>
  <cp:lastModifiedBy>张黎海</cp:lastModifiedBy>
  <dcterms:modified xsi:type="dcterms:W3CDTF">2026-04-01T08:01:47Z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eyJoZGlkIjoiNGMxZTRiZDc4ODE1OWQyNzAzZjU5OTRlYTQ5Y2NmOGMiLCJ1c2VySWQiOiIzMDQwOTM5NTUifQ==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577CCA0AFF5A44A7A97EC4C0D3C97E27_12</vt:lpwstr>
  </property>
</Properties>
</file>