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CABF3">
      <w:pPr>
        <w:numPr>
          <w:ilvl w:val="0"/>
          <w:numId w:val="0"/>
        </w:num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lang w:val="en-US" w:eastAsia="zh-CN"/>
        </w:rPr>
        <w:t>PSAM</w:t>
      </w:r>
    </w:p>
    <w:p w14:paraId="1C51E9A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PSAM卡基本功能应符合下列规定；</w:t>
      </w:r>
    </w:p>
    <w:p w14:paraId="4626A158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PSAM卡应为具有COS接触式CPU卡；</w:t>
      </w:r>
    </w:p>
    <w:p w14:paraId="1541E0B9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应支持1卡多应用，且各应用之间相互独立；</w:t>
      </w:r>
    </w:p>
    <w:p w14:paraId="6C4189B4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应支持多种文件类型、包括二进制问价、定长记录文件、边长记录文件、循环文件；</w:t>
      </w:r>
    </w:p>
    <w:p w14:paraId="036AB653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在通讯工程中应支持多种安全保护机制（信息的机密性和完整性保护）；</w:t>
      </w:r>
    </w:p>
    <w:p w14:paraId="57F1B896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应支持多重安全访问方式和权限（认证功能和口令保护）；</w:t>
      </w:r>
    </w:p>
    <w:p w14:paraId="4AD37A54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应支持DES.3DES和SM4算法；</w:t>
      </w:r>
    </w:p>
    <w:p w14:paraId="3E25FB11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应支持多级密钥分散机制；</w:t>
      </w:r>
    </w:p>
    <w:p w14:paraId="16652B7B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应支持密钥使用权限。</w:t>
      </w:r>
    </w:p>
    <w:p w14:paraId="3B40076B">
      <w:pPr>
        <w:numPr>
          <w:ilvl w:val="0"/>
          <w:numId w:val="0"/>
        </w:numPr>
      </w:pPr>
      <w:r>
        <w:rPr>
          <w:rFonts w:hint="eastAsia" w:ascii="黑体" w:hAnsi="黑体" w:eastAsia="黑体" w:cs="黑体"/>
          <w:b/>
          <w:bCs/>
          <w:lang w:val="en-US" w:eastAsia="zh-CN"/>
        </w:rPr>
        <w:t>基本参数</w:t>
      </w:r>
    </w:p>
    <w:p w14:paraId="0142E6F0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非易失性存储器容量应不低于16kbytes；</w:t>
      </w:r>
    </w:p>
    <w:p w14:paraId="49FBBB5B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卡片应支持T=0通信协议；</w:t>
      </w:r>
    </w:p>
    <w:p w14:paraId="4D844321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卡片应支持多种速率选择，握手通信速率从9600bit/s开始，符合PPS协议，并应支持57600bit/s及以上的通信速率；</w:t>
      </w:r>
    </w:p>
    <w:p w14:paraId="0800B6E0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卡片外部时钟频率应不低于7.5MHz；</w:t>
      </w:r>
    </w:p>
    <w:p w14:paraId="2383A761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卡片至少应支持工作电压：2.7V～3.3V，对应的工作电流应不超过6mA；</w:t>
      </w:r>
    </w:p>
    <w:p w14:paraId="4E8BDA1F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卡片工作温度：-40℃～+85℃；</w:t>
      </w:r>
    </w:p>
    <w:p w14:paraId="4DE8E798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存储温度：-40℃～+85℃；</w:t>
      </w:r>
    </w:p>
    <w:p w14:paraId="77C65899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相对工作湿度：10%～95%；</w:t>
      </w:r>
    </w:p>
    <w:p w14:paraId="444E33A1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其他物理特性、电气特性应符合GB/T 16649《识别卡带触点的集成电路卡》的规定；</w:t>
      </w:r>
    </w:p>
    <w:p w14:paraId="0CD4B897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PSAM卡安全等级应达到GM/T 0008《安全芯片密码检测准则》规定的2级或以上级别；</w:t>
      </w:r>
    </w:p>
    <w:p w14:paraId="5BDFEB77"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符合4代国密要求。</w:t>
      </w:r>
    </w:p>
    <w:p w14:paraId="2024EA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478DA"/>
    <w:multiLevelType w:val="singleLevel"/>
    <w:tmpl w:val="98F478D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6816074"/>
    <w:multiLevelType w:val="singleLevel"/>
    <w:tmpl w:val="768160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A3765"/>
    <w:rsid w:val="16624747"/>
    <w:rsid w:val="4F6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493</Characters>
  <Lines>0</Lines>
  <Paragraphs>0</Paragraphs>
  <TotalTime>0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2025-01-02T11:12:00Z</dcterms:created>
  <dc:creator>枫江</dc:creator>
  <cp:lastModifiedBy>张黎海</cp:lastModifiedBy>
  <dcterms:modified xsi:type="dcterms:W3CDTF">2025-05-15T04:30:27Z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8DC9DC290BC14A6E8E584FFDB84B87F8_13</vt:lpwstr>
  </property>
  <property fmtid="{D5CDD505-2E9C-101B-9397-08002B2CF9AE}" pid="4" name="KSOTemplateDocerSaveRecord">
    <vt:lpwstr>eyJoZGlkIjoiNGIxZTVkM2YwZTAwOWRjODEzYTNjZTA1ZDAxNDIyNDgiLCJ1c2VySWQiOiIzNDYwMDc1NzMifQ==</vt:lpwstr>
  </property>
</Properties>
</file>