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EBE981">
      <w:pPr>
        <w:rPr>
          <w:rFonts w:hint="eastAsia"/>
          <w:b/>
          <w:bCs/>
        </w:rPr>
      </w:pPr>
      <w:bookmarkStart w:id="0" w:name="_GoBack"/>
      <w:r>
        <w:rPr>
          <w:rFonts w:hint="eastAsia"/>
          <w:b/>
          <w:bCs/>
        </w:rPr>
        <w:t>802-4-1-a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高频组合开关电源（48V/2×30A）</w:t>
      </w:r>
      <w:r>
        <w:rPr>
          <w:rFonts w:hint="eastAsia"/>
          <w:b/>
          <w:bCs/>
        </w:rPr>
        <w:tab/>
      </w:r>
    </w:p>
    <w:bookmarkEnd w:id="0"/>
    <w:p w14:paraId="2FB91C4A">
      <w:pPr>
        <w:rPr>
          <w:rFonts w:hint="eastAsia"/>
        </w:rPr>
      </w:pPr>
      <w:r>
        <w:rPr>
          <w:rFonts w:hint="eastAsia"/>
        </w:rPr>
        <w:t>"（1）交流配电单元</w:t>
      </w:r>
    </w:p>
    <w:p w14:paraId="0FB77CCB">
      <w:pPr>
        <w:rPr>
          <w:rFonts w:hint="eastAsia"/>
        </w:rPr>
      </w:pPr>
      <w:r>
        <w:rPr>
          <w:rFonts w:hint="eastAsia"/>
        </w:rPr>
        <w:t>1）交流输入为三相 380V 或单相220V 可选，交流进线为三相五线制，单相为三线制。 电压变动范围：380V±20%或 220V±20%`</w:t>
      </w:r>
    </w:p>
    <w:p w14:paraId="0A2B9082">
      <w:pPr>
        <w:rPr>
          <w:rFonts w:hint="eastAsia"/>
        </w:rPr>
      </w:pPr>
      <w:r>
        <w:rPr>
          <w:rFonts w:hint="eastAsia"/>
        </w:rPr>
        <w:t>频率变化范围：50Hz±10% 电压波形正弦畸变率≤5%</w:t>
      </w:r>
    </w:p>
    <w:p w14:paraId="3AF8EA94">
      <w:pPr>
        <w:rPr>
          <w:rFonts w:hint="eastAsia"/>
        </w:rPr>
      </w:pPr>
      <w:r>
        <w:rPr>
          <w:rFonts w:hint="eastAsia"/>
        </w:rPr>
        <w:t>2）220V 交流输出要求为 5 路，各输出分路设保护装置。</w:t>
      </w:r>
    </w:p>
    <w:p w14:paraId="0B231CF8">
      <w:pPr>
        <w:rPr>
          <w:rFonts w:hint="eastAsia"/>
        </w:rPr>
      </w:pPr>
      <w:r>
        <w:rPr>
          <w:rFonts w:hint="eastAsia"/>
        </w:rPr>
        <w:t>3）绝缘</w:t>
      </w:r>
    </w:p>
    <w:p w14:paraId="64A7D1AE">
      <w:pPr>
        <w:rPr>
          <w:rFonts w:hint="eastAsia"/>
        </w:rPr>
      </w:pPr>
      <w:r>
        <w:rPr>
          <w:rFonts w:hint="eastAsia"/>
        </w:rPr>
        <w:t>设备各带电回路对地绝缘电阻均不低于 2MΩ , 配电设备带电回路对地或非电连接的两个带电回路之间应能承受 50HZ 2500V 交流电压 1 分钟无击穿，无飞弧现象。</w:t>
      </w:r>
    </w:p>
    <w:p w14:paraId="0890637E">
      <w:pPr>
        <w:rPr>
          <w:rFonts w:hint="eastAsia"/>
        </w:rPr>
      </w:pPr>
      <w:r>
        <w:rPr>
          <w:rFonts w:hint="eastAsia"/>
        </w:rPr>
        <w:t>（2）直流配电单元</w:t>
      </w:r>
    </w:p>
    <w:p w14:paraId="424FDC34">
      <w:pPr>
        <w:rPr>
          <w:rFonts w:hint="eastAsia"/>
        </w:rPr>
      </w:pPr>
      <w:r>
        <w:rPr>
          <w:rFonts w:hint="eastAsia"/>
        </w:rPr>
        <w:t>1）输出电压为额定 48V，范围为 40V～57V。</w:t>
      </w:r>
    </w:p>
    <w:p w14:paraId="207F4D9B">
      <w:pPr>
        <w:rPr>
          <w:rFonts w:hint="eastAsia"/>
        </w:rPr>
      </w:pPr>
      <w:r>
        <w:rPr>
          <w:rFonts w:hint="eastAsia"/>
        </w:rPr>
        <w:t>2）浮充及充电</w:t>
      </w:r>
    </w:p>
    <w:p w14:paraId="475B98FC">
      <w:pPr>
        <w:rPr>
          <w:rFonts w:hint="eastAsia"/>
        </w:rPr>
      </w:pPr>
      <w:r>
        <w:rPr>
          <w:rFonts w:hint="eastAsia"/>
        </w:rPr>
        <w:t>监测和控制输出电压整定值的允许误差为±0.5V</w:t>
      </w:r>
    </w:p>
    <w:p w14:paraId="06DD71EA">
      <w:pPr>
        <w:rPr>
          <w:rFonts w:hint="eastAsia"/>
        </w:rPr>
      </w:pPr>
      <w:r>
        <w:rPr>
          <w:rFonts w:hint="eastAsia"/>
        </w:rPr>
        <w:t>浮充电压范围控制为 43.2V～56.2V 均充电压上限值控制制点为 57.6V</w:t>
      </w:r>
    </w:p>
    <w:p w14:paraId="3EDB8454">
      <w:pPr>
        <w:rPr>
          <w:rFonts w:hint="eastAsia"/>
        </w:rPr>
      </w:pPr>
      <w:r>
        <w:rPr>
          <w:rFonts w:hint="eastAsia"/>
        </w:rPr>
        <w:t>运行中能接两组蓄电池或一组蓄电池 3）电压降</w:t>
      </w:r>
    </w:p>
    <w:p w14:paraId="508D07EE">
      <w:pPr>
        <w:rPr>
          <w:rFonts w:hint="eastAsia"/>
        </w:rPr>
      </w:pPr>
      <w:r>
        <w:rPr>
          <w:rFonts w:hint="eastAsia"/>
        </w:rPr>
        <w:t>直流配电单元电压降≤500mV</w:t>
      </w:r>
    </w:p>
    <w:p w14:paraId="3A78503C">
      <w:pPr>
        <w:rPr>
          <w:rFonts w:hint="eastAsia"/>
        </w:rPr>
      </w:pPr>
      <w:r>
        <w:rPr>
          <w:rFonts w:hint="eastAsia"/>
        </w:rPr>
        <w:t>4）输出分路</w:t>
      </w:r>
    </w:p>
    <w:p w14:paraId="2889ABEE">
      <w:pPr>
        <w:rPr>
          <w:rFonts w:hint="eastAsia"/>
        </w:rPr>
      </w:pPr>
      <w:r>
        <w:rPr>
          <w:rFonts w:hint="eastAsia"/>
        </w:rPr>
        <w:t>有人站电源输出分路要求为 6 路 无人站电源输出分路要求为 4 路 各输出分路设保护装置</w:t>
      </w:r>
    </w:p>
    <w:p w14:paraId="5FA3C291">
      <w:pPr>
        <w:rPr>
          <w:rFonts w:hint="eastAsia"/>
        </w:rPr>
      </w:pPr>
      <w:r>
        <w:rPr>
          <w:rFonts w:hint="eastAsia"/>
        </w:rPr>
        <w:t>5）绝缘</w:t>
      </w:r>
    </w:p>
    <w:p w14:paraId="7803181C">
      <w:pPr>
        <w:rPr>
          <w:rFonts w:hint="eastAsia"/>
        </w:rPr>
      </w:pPr>
      <w:r>
        <w:rPr>
          <w:rFonts w:hint="eastAsia"/>
        </w:rPr>
        <w:t>设备各带电回路对地绝缘电阻均不低于 2MΩ。</w:t>
      </w:r>
    </w:p>
    <w:p w14:paraId="15AED5AE">
      <w:pPr>
        <w:rPr>
          <w:rFonts w:hint="eastAsia"/>
        </w:rPr>
      </w:pPr>
      <w:r>
        <w:rPr>
          <w:rFonts w:hint="eastAsia"/>
        </w:rPr>
        <w:t>设备各带电回路对地或非电连接的两个带电回路之间应能承受 50HZ1000V 交流电压 1 分钟不产 生击穿飞弧现象。</w:t>
      </w:r>
    </w:p>
    <w:p w14:paraId="7AEF424B">
      <w:pPr>
        <w:rPr>
          <w:rFonts w:hint="eastAsia"/>
        </w:rPr>
      </w:pPr>
      <w:r>
        <w:rPr>
          <w:rFonts w:hint="eastAsia"/>
        </w:rPr>
        <w:t>工作在 60V 以下，不与主电路连接的辅助电路应能承受 50HZ500V 交流电压 1 分钟无击穿无飞 弧。</w:t>
      </w:r>
    </w:p>
    <w:p w14:paraId="2BDDD96E">
      <w:pPr>
        <w:rPr>
          <w:rFonts w:hint="eastAsia"/>
        </w:rPr>
      </w:pPr>
      <w:r>
        <w:rPr>
          <w:rFonts w:hint="eastAsia"/>
        </w:rPr>
        <w:t>（3） 高频开关整流模块</w:t>
      </w:r>
    </w:p>
    <w:p w14:paraId="12641753">
      <w:pPr>
        <w:rPr>
          <w:rFonts w:hint="eastAsia"/>
        </w:rPr>
      </w:pPr>
      <w:r>
        <w:rPr>
          <w:rFonts w:hint="eastAsia"/>
        </w:rPr>
        <w:t>1）整流模块以 n+1 方式工作，按比例均分总负荷量，在单模块 50%~ 100%额定电流输出范围内， 其均分负荷不平衡度≤±5%额定电流值。</w:t>
      </w:r>
    </w:p>
    <w:p w14:paraId="78028779">
      <w:pPr>
        <w:rPr>
          <w:rFonts w:hint="eastAsia"/>
        </w:rPr>
      </w:pPr>
      <w:r>
        <w:rPr>
          <w:rFonts w:hint="eastAsia"/>
        </w:rPr>
        <w:t>2）效率与功率因素</w:t>
      </w:r>
    </w:p>
    <w:p w14:paraId="5AF89D71">
      <w:pPr>
        <w:rPr>
          <w:rFonts w:hint="eastAsia"/>
        </w:rPr>
      </w:pPr>
      <w:r>
        <w:rPr>
          <w:rFonts w:hint="eastAsia"/>
        </w:rPr>
        <w:t>效率≥90%  功率因数≥0.99</w:t>
      </w:r>
    </w:p>
    <w:p w14:paraId="77098289">
      <w:pPr>
        <w:rPr>
          <w:rFonts w:hint="eastAsia"/>
        </w:rPr>
      </w:pPr>
      <w:r>
        <w:rPr>
          <w:rFonts w:hint="eastAsia"/>
        </w:rPr>
        <w:t>3）杂音电压</w:t>
      </w:r>
    </w:p>
    <w:p w14:paraId="496B9922">
      <w:pPr>
        <w:rPr>
          <w:rFonts w:hint="eastAsia"/>
        </w:rPr>
      </w:pPr>
      <w:r>
        <w:rPr>
          <w:rFonts w:hint="eastAsia"/>
        </w:rPr>
        <w:t>电话衡重杂音电压：300Hz～3400Hz≤2mV 峰~峰值杂音电压：0MHz～20MHz≤200 mV 宽额杂音电压：3.4KHz～150KHz≤50 mV</w:t>
      </w:r>
    </w:p>
    <w:p w14:paraId="12600642">
      <w:pPr>
        <w:rPr>
          <w:rFonts w:hint="eastAsia"/>
        </w:rPr>
      </w:pPr>
      <w:r>
        <w:rPr>
          <w:rFonts w:hint="eastAsia"/>
        </w:rPr>
        <w:t>0.15MHz～30MHz≤20 mV</w:t>
      </w:r>
    </w:p>
    <w:p w14:paraId="1F13F128">
      <w:pPr>
        <w:rPr>
          <w:rFonts w:hint="eastAsia"/>
        </w:rPr>
      </w:pPr>
      <w:r>
        <w:rPr>
          <w:rFonts w:hint="eastAsia"/>
        </w:rPr>
        <w:t>高散杂音电压：3.4KHz～150KHz≤5 mV 150KHz～200KHz≤3mV  200KHz～500KHz≤2 mV 500KHz～30MHz≤1 mV</w:t>
      </w:r>
    </w:p>
    <w:p w14:paraId="6E8400B4">
      <w:pPr>
        <w:rPr>
          <w:rFonts w:hint="eastAsia"/>
        </w:rPr>
      </w:pPr>
      <w:r>
        <w:rPr>
          <w:rFonts w:hint="eastAsia"/>
        </w:rPr>
        <w:t>4）负载效应</w:t>
      </w:r>
    </w:p>
    <w:p w14:paraId="2241C683">
      <w:pPr>
        <w:rPr>
          <w:rFonts w:hint="eastAsia"/>
        </w:rPr>
      </w:pPr>
      <w:r>
        <w:rPr>
          <w:rFonts w:hint="eastAsia"/>
        </w:rPr>
        <w:t>不超过直流输出电压整定值的±0.5%</w:t>
      </w:r>
    </w:p>
    <w:p w14:paraId="627B704E">
      <w:pPr>
        <w:rPr>
          <w:rFonts w:hint="eastAsia"/>
        </w:rPr>
      </w:pPr>
      <w:r>
        <w:rPr>
          <w:rFonts w:hint="eastAsia"/>
        </w:rPr>
        <w:t>5）源效应</w:t>
      </w:r>
    </w:p>
    <w:p w14:paraId="1C26DB40">
      <w:pPr>
        <w:rPr>
          <w:rFonts w:hint="eastAsia"/>
        </w:rPr>
      </w:pPr>
      <w:r>
        <w:rPr>
          <w:rFonts w:hint="eastAsia"/>
        </w:rPr>
        <w:t>不超过直流输出电压整定值的±0.1%</w:t>
      </w:r>
    </w:p>
    <w:p w14:paraId="795A9026">
      <w:pPr>
        <w:rPr>
          <w:rFonts w:hint="eastAsia"/>
        </w:rPr>
      </w:pPr>
      <w:r>
        <w:rPr>
          <w:rFonts w:hint="eastAsia"/>
        </w:rPr>
        <w:t>6）温度系数（1/℃)</w:t>
      </w:r>
    </w:p>
    <w:p w14:paraId="607A5235">
      <w:pPr>
        <w:rPr>
          <w:rFonts w:hint="eastAsia"/>
        </w:rPr>
      </w:pPr>
      <w:r>
        <w:rPr>
          <w:rFonts w:hint="eastAsia"/>
        </w:rPr>
        <w:t>不超过直流输出电压整定值的±2‰</w:t>
      </w:r>
    </w:p>
    <w:p w14:paraId="5B31BBDC">
      <w:pPr>
        <w:rPr>
          <w:rFonts w:hint="eastAsia"/>
        </w:rPr>
      </w:pPr>
      <w:r>
        <w:rPr>
          <w:rFonts w:hint="eastAsia"/>
        </w:rPr>
        <w:t>7）稳压精度</w:t>
      </w:r>
    </w:p>
    <w:p w14:paraId="0EAF7718">
      <w:pPr>
        <w:rPr>
          <w:rFonts w:hint="eastAsia"/>
        </w:rPr>
      </w:pPr>
      <w:r>
        <w:rPr>
          <w:rFonts w:hint="eastAsia"/>
        </w:rPr>
        <w:t>不超过直流输出电压整定值的±0.6%</w:t>
      </w:r>
    </w:p>
    <w:p w14:paraId="21EDA080">
      <w:pPr>
        <w:rPr>
          <w:rFonts w:hint="eastAsia"/>
        </w:rPr>
      </w:pPr>
      <w:r>
        <w:rPr>
          <w:rFonts w:hint="eastAsia"/>
        </w:rPr>
        <w:t>8）动态响应</w:t>
      </w:r>
    </w:p>
    <w:p w14:paraId="0523CFF6">
      <w:pPr>
        <w:rPr>
          <w:rFonts w:hint="eastAsia"/>
        </w:rPr>
      </w:pPr>
      <w:r>
        <w:rPr>
          <w:rFonts w:hint="eastAsia"/>
        </w:rPr>
        <w:t>负载效应恢复时间不大于 200 μS，超调量不超过直流输出电压整定值的±5%，开关机过冲幅度 最大峰值不超过直流输出电压整定值的±10%，启动冲击电流不大于最大输入电流有效值的 150%。</w:t>
      </w:r>
    </w:p>
    <w:p w14:paraId="4F56EBAB">
      <w:pPr>
        <w:rPr>
          <w:rFonts w:hint="eastAsia"/>
        </w:rPr>
      </w:pPr>
      <w:r>
        <w:rPr>
          <w:rFonts w:hint="eastAsia"/>
        </w:rPr>
        <w:t>9）绝缘</w:t>
      </w:r>
    </w:p>
    <w:p w14:paraId="710BA0D7">
      <w:pPr>
        <w:rPr>
          <w:rFonts w:hint="eastAsia"/>
        </w:rPr>
      </w:pPr>
      <w:r>
        <w:rPr>
          <w:rFonts w:hint="eastAsia"/>
        </w:rPr>
        <w:t>交流电路对地，交流电路对直流电路之间应能承受 50HZ，1500V 的交流电压 1min 无击穿，无 飞弧现象，漏电流≤30mA。</w:t>
      </w:r>
    </w:p>
    <w:p w14:paraId="330BFBDE">
      <w:pPr>
        <w:rPr>
          <w:rFonts w:hint="eastAsia"/>
        </w:rPr>
      </w:pPr>
      <w:r>
        <w:rPr>
          <w:rFonts w:hint="eastAsia"/>
        </w:rPr>
        <w:t>直流电路对地应能承受 50HZ500V 交流电压 1min 无击穿，无飞弧现象，漏电流≤30mA。</w:t>
      </w:r>
    </w:p>
    <w:p w14:paraId="7CCEC936">
      <w:pPr>
        <w:rPr>
          <w:rFonts w:hint="eastAsia"/>
        </w:rPr>
      </w:pPr>
      <w:r>
        <w:rPr>
          <w:rFonts w:hint="eastAsia"/>
        </w:rPr>
        <w:t>在正常大气压条件下，相对湿度为 90%，试验电压为直流 500V 时，整流器主回路的交流部分和 直流部分对地，交流部分对直流部分的绝缘电阻均不低于 2MΩ。</w:t>
      </w:r>
    </w:p>
    <w:p w14:paraId="0CFFAF5C">
      <w:pPr>
        <w:rPr>
          <w:rFonts w:hint="eastAsia"/>
        </w:rPr>
      </w:pPr>
      <w:r>
        <w:rPr>
          <w:rFonts w:hint="eastAsia"/>
        </w:rPr>
        <w:t>（4） 系统功能</w:t>
      </w:r>
    </w:p>
    <w:p w14:paraId="3BC1B168">
      <w:pPr>
        <w:rPr>
          <w:rFonts w:hint="eastAsia"/>
        </w:rPr>
      </w:pPr>
      <w:r>
        <w:rPr>
          <w:rFonts w:hint="eastAsia"/>
        </w:rPr>
        <w:t>1）遥控、遥测、遥信</w:t>
      </w:r>
    </w:p>
    <w:p w14:paraId="7C4B6ACF">
      <w:pPr>
        <w:rPr>
          <w:rFonts w:hint="eastAsia"/>
        </w:rPr>
      </w:pPr>
      <w:r>
        <w:rPr>
          <w:rFonts w:hint="eastAsia"/>
        </w:rPr>
        <w:t>遥控开/关机和浮充/均衡转换</w:t>
      </w:r>
    </w:p>
    <w:p w14:paraId="76DCCEC3">
      <w:pPr>
        <w:rPr>
          <w:rFonts w:hint="eastAsia"/>
        </w:rPr>
      </w:pPr>
      <w:r>
        <w:rPr>
          <w:rFonts w:hint="eastAsia"/>
        </w:rPr>
        <w:t>遥测输入电压，输入电流，各整流模块输出电压、输出电流；直流输出总电流、直流输出电压； 电池充放电电流，电池电压。</w:t>
      </w:r>
    </w:p>
    <w:p w14:paraId="1119E8C2">
      <w:pPr>
        <w:rPr>
          <w:rFonts w:hint="eastAsia"/>
        </w:rPr>
      </w:pPr>
      <w:r>
        <w:rPr>
          <w:rFonts w:hint="eastAsia"/>
        </w:rPr>
        <w:t>遥信交流配电单元主要开关的开关状态，缺相，停电，市电恢复；各整流模块工作状态，浮充 /均衡状态；各整流模块监控模块故障；直流输出过压、欠压，熔丝断。</w:t>
      </w:r>
    </w:p>
    <w:p w14:paraId="4A46AE8E">
      <w:pPr>
        <w:rPr>
          <w:rFonts w:hint="eastAsia"/>
        </w:rPr>
      </w:pPr>
      <w:r>
        <w:rPr>
          <w:rFonts w:hint="eastAsia"/>
        </w:rPr>
        <w:t>具有 RS-232 和 RS-485/422 通信接口。</w:t>
      </w:r>
    </w:p>
    <w:p w14:paraId="7311B4F7">
      <w:pPr>
        <w:rPr>
          <w:rFonts w:hint="eastAsia"/>
        </w:rPr>
      </w:pPr>
      <w:r>
        <w:rPr>
          <w:rFonts w:hint="eastAsia"/>
        </w:rPr>
        <w:t>2）保护及告警</w:t>
      </w:r>
    </w:p>
    <w:p w14:paraId="46876386">
      <w:pPr>
        <w:rPr>
          <w:rFonts w:hint="eastAsia"/>
        </w:rPr>
      </w:pPr>
    </w:p>
    <w:p w14:paraId="370AE794">
      <w:pPr>
        <w:rPr>
          <w:rFonts w:hint="eastAsia"/>
        </w:rPr>
      </w:pPr>
      <w:r>
        <w:rPr>
          <w:rFonts w:hint="eastAsia"/>
        </w:rPr>
        <w:t>交流输入过、欠压时，应能发出声光告警，并具有超时自动关机保护和电压正常时自动恢复功 能。</w:t>
      </w:r>
    </w:p>
    <w:p w14:paraId="2F13D8A2">
      <w:pPr>
        <w:rPr>
          <w:rFonts w:hint="eastAsia"/>
        </w:rPr>
      </w:pPr>
      <w:r>
        <w:rPr>
          <w:rFonts w:hint="eastAsia"/>
        </w:rPr>
        <w:t>直流输出过、欠压时，应能自动关机保护并发出声光告警；</w:t>
      </w:r>
    </w:p>
    <w:p w14:paraId="1B9D1BAD">
      <w:pPr>
        <w:rPr>
          <w:rFonts w:hint="eastAsia"/>
        </w:rPr>
      </w:pPr>
      <w:r>
        <w:rPr>
          <w:rFonts w:hint="eastAsia"/>
        </w:rPr>
        <w:t>电池充电电流过大、电池电压过压、欠压时，应能发出声光告警信号；</w:t>
      </w:r>
    </w:p>
    <w:p w14:paraId="314C424B">
      <w:pPr>
        <w:rPr>
          <w:rFonts w:hint="eastAsia"/>
        </w:rPr>
      </w:pPr>
      <w:r>
        <w:rPr>
          <w:rFonts w:hint="eastAsia"/>
        </w:rPr>
        <w:t>具有适应阀控式密封铅酸蓄电池温度补偿要求的自动调压功能； 具有过流自动关机保护功能。</w:t>
      </w:r>
    </w:p>
    <w:p w14:paraId="53796F44">
      <w:pPr>
        <w:rPr>
          <w:rFonts w:hint="eastAsia"/>
        </w:rPr>
      </w:pPr>
      <w:r>
        <w:rPr>
          <w:rFonts w:hint="eastAsia"/>
        </w:rPr>
        <w:t>限制电流范围可在其标称值的 105%～110%之间调整，当输出电流达到限流值时，整流器应仍能 限流工作；</w:t>
      </w:r>
    </w:p>
    <w:p w14:paraId="2F8E8A5E">
      <w:pPr>
        <w:rPr>
          <w:rFonts w:hint="eastAsia"/>
        </w:rPr>
      </w:pPr>
      <w:r>
        <w:rPr>
          <w:rFonts w:hint="eastAsia"/>
        </w:rPr>
        <w:t>主电路应设熔断器（或断路器）保护，熔断器熔断时，应能发出声光告警。</w:t>
      </w:r>
    </w:p>
    <w:p w14:paraId="6488430C">
      <w:pPr>
        <w:rPr>
          <w:rFonts w:hint="eastAsia"/>
        </w:rPr>
      </w:pPr>
      <w:r>
        <w:rPr>
          <w:rFonts w:hint="eastAsia"/>
        </w:rPr>
        <w:t>3）传导干扰</w:t>
      </w:r>
    </w:p>
    <w:p w14:paraId="4D0BABD0">
      <w:pPr>
        <w:rPr>
          <w:rFonts w:hint="eastAsia"/>
        </w:rPr>
      </w:pPr>
      <w:r>
        <w:rPr>
          <w:rFonts w:hint="eastAsia"/>
        </w:rPr>
        <w:t>在 10KHZ～30MHZ 频段内，受试设备电源线上的传导干扰电平符合 GB6833.9 规定。</w:t>
      </w:r>
    </w:p>
    <w:p w14:paraId="7E49CDCF">
      <w:pPr>
        <w:rPr>
          <w:rFonts w:hint="eastAsia"/>
        </w:rPr>
      </w:pPr>
      <w:r>
        <w:rPr>
          <w:rFonts w:hint="eastAsia"/>
        </w:rPr>
        <w:t>4）辐射干扰</w:t>
      </w:r>
    </w:p>
    <w:p w14:paraId="3079F3D1">
      <w:pPr>
        <w:rPr>
          <w:rFonts w:hint="eastAsia"/>
        </w:rPr>
      </w:pPr>
      <w:r>
        <w:rPr>
          <w:rFonts w:hint="eastAsia"/>
        </w:rPr>
        <w:t>在 10KHZ～1000MHZ 频段内，受试设备的电磁辐射干扰电平符合 GB6833.10 规定。</w:t>
      </w:r>
    </w:p>
    <w:p w14:paraId="1F442D47">
      <w:pPr>
        <w:rPr>
          <w:rFonts w:hint="eastAsia"/>
        </w:rPr>
      </w:pPr>
      <w:r>
        <w:rPr>
          <w:rFonts w:hint="eastAsia"/>
        </w:rPr>
        <w:t>5）防雷</w:t>
      </w:r>
    </w:p>
    <w:p w14:paraId="46E9B710">
      <w:pPr>
        <w:rPr>
          <w:rFonts w:hint="eastAsia"/>
        </w:rPr>
      </w:pPr>
      <w:r>
        <w:rPr>
          <w:rFonts w:hint="eastAsia"/>
        </w:rPr>
        <w:t>设备应具有完备的防雷保护装置。应能承受模拟雷击电压，波形为 10/700 μs，幅值为 5KV 的 冲击 5 次，雷击电流波形为 8/20 μs，幅值为 20KA 的冲击 5 次，冲击间隔时间不小于 1min。</w:t>
      </w:r>
    </w:p>
    <w:p w14:paraId="36D21821">
      <w:pPr>
        <w:rPr>
          <w:rFonts w:hint="eastAsia"/>
        </w:rPr>
      </w:pPr>
      <w:r>
        <w:rPr>
          <w:rFonts w:hint="eastAsia"/>
        </w:rPr>
        <w:t>6）可闻噪声</w:t>
      </w:r>
    </w:p>
    <w:p w14:paraId="36774D4B">
      <w:pPr>
        <w:rPr>
          <w:rFonts w:hint="eastAsia"/>
        </w:rPr>
      </w:pPr>
      <w:r>
        <w:rPr>
          <w:rFonts w:hint="eastAsia"/>
        </w:rPr>
        <w:t>自冷应小于 50dB，要求设备采用自冷方式。</w:t>
      </w:r>
    </w:p>
    <w:p w14:paraId="5CB5EF83">
      <w:pPr>
        <w:rPr>
          <w:rFonts w:hint="eastAsia"/>
        </w:rPr>
      </w:pPr>
      <w:r>
        <w:rPr>
          <w:rFonts w:hint="eastAsia"/>
        </w:rPr>
        <w:t>7）工作温度</w:t>
      </w:r>
    </w:p>
    <w:p w14:paraId="7F19F24E">
      <w:pPr>
        <w:rPr>
          <w:rFonts w:hint="eastAsia"/>
        </w:rPr>
      </w:pPr>
      <w:r>
        <w:rPr>
          <w:rFonts w:hint="eastAsia"/>
        </w:rPr>
        <w:t>保证性能：0℃~40℃ , 保证工作：-5℃~+45℃</w:t>
      </w:r>
    </w:p>
    <w:p w14:paraId="451D0079">
      <w:pPr>
        <w:rPr>
          <w:rFonts w:hint="eastAsia"/>
        </w:rPr>
      </w:pPr>
      <w:r>
        <w:rPr>
          <w:rFonts w:hint="eastAsia"/>
        </w:rPr>
        <w:t>8）相对湿度</w:t>
      </w:r>
    </w:p>
    <w:p w14:paraId="40C7D4C3">
      <w:pPr>
        <w:rPr>
          <w:rFonts w:hint="eastAsia"/>
        </w:rPr>
      </w:pPr>
      <w:r>
        <w:rPr>
          <w:rFonts w:hint="eastAsia"/>
        </w:rPr>
        <w:t>保证性能：10%～90%（+35℃) , 保证工作：5%～95%（+35℃)</w:t>
      </w:r>
    </w:p>
    <w:p w14:paraId="410CBF41">
      <w:pPr>
        <w:rPr>
          <w:rFonts w:hint="eastAsia"/>
        </w:rPr>
      </w:pPr>
      <w:r>
        <w:rPr>
          <w:rFonts w:hint="eastAsia"/>
        </w:rPr>
        <w:t>9）可靠性予计指标</w:t>
      </w:r>
    </w:p>
    <w:p w14:paraId="2B8A2DE1">
      <w:pPr>
        <w:rPr>
          <w:rFonts w:hint="eastAsia"/>
        </w:rPr>
      </w:pPr>
      <w:r>
        <w:rPr>
          <w:rFonts w:hint="eastAsia"/>
        </w:rPr>
        <w:t>电源系统的平均故障间隔时间（MTBF） ≥105h"</w:t>
      </w:r>
    </w:p>
    <w:p w14:paraId="4369484F">
      <w:pPr>
        <w:rPr>
          <w:rFonts w:hint="eastAsia"/>
          <w:b/>
          <w:bCs/>
        </w:rPr>
      </w:pPr>
      <w:r>
        <w:rPr>
          <w:rFonts w:hint="eastAsia"/>
          <w:b/>
          <w:bCs/>
        </w:rPr>
        <w:t>802-4-1-b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高频组合开关电源（48V/3×50A）</w:t>
      </w:r>
      <w:r>
        <w:rPr>
          <w:rFonts w:hint="eastAsia"/>
          <w:b/>
          <w:bCs/>
        </w:rPr>
        <w:tab/>
      </w:r>
    </w:p>
    <w:p w14:paraId="1DCE5580">
      <w:pPr>
        <w:rPr>
          <w:rFonts w:hint="eastAsia"/>
        </w:rPr>
      </w:pPr>
      <w:r>
        <w:rPr>
          <w:rFonts w:hint="eastAsia"/>
        </w:rPr>
        <w:t>"（1）交流配电单元</w:t>
      </w:r>
    </w:p>
    <w:p w14:paraId="11394728">
      <w:pPr>
        <w:rPr>
          <w:rFonts w:hint="eastAsia"/>
        </w:rPr>
      </w:pPr>
      <w:r>
        <w:rPr>
          <w:rFonts w:hint="eastAsia"/>
        </w:rPr>
        <w:t>1）交流输入为三相 380V 或单相220V 可选，交流进线为三相五线制，单相为三线制。 电压变动范围：380V±20%或 220V±20%`</w:t>
      </w:r>
    </w:p>
    <w:p w14:paraId="0E8657D5">
      <w:pPr>
        <w:rPr>
          <w:rFonts w:hint="eastAsia"/>
        </w:rPr>
      </w:pPr>
      <w:r>
        <w:rPr>
          <w:rFonts w:hint="eastAsia"/>
        </w:rPr>
        <w:t>频率变化范围：50Hz±10% 电压波形正弦畸变率≤5%</w:t>
      </w:r>
    </w:p>
    <w:p w14:paraId="08D64792">
      <w:pPr>
        <w:rPr>
          <w:rFonts w:hint="eastAsia"/>
        </w:rPr>
      </w:pPr>
      <w:r>
        <w:rPr>
          <w:rFonts w:hint="eastAsia"/>
        </w:rPr>
        <w:t>2）220V 交流输出要求为 5 路，各输出分路设保护装置。</w:t>
      </w:r>
    </w:p>
    <w:p w14:paraId="1B67373B">
      <w:pPr>
        <w:rPr>
          <w:rFonts w:hint="eastAsia"/>
        </w:rPr>
      </w:pPr>
      <w:r>
        <w:rPr>
          <w:rFonts w:hint="eastAsia"/>
        </w:rPr>
        <w:t>3）绝缘</w:t>
      </w:r>
    </w:p>
    <w:p w14:paraId="053F404B">
      <w:pPr>
        <w:rPr>
          <w:rFonts w:hint="eastAsia"/>
        </w:rPr>
      </w:pPr>
      <w:r>
        <w:rPr>
          <w:rFonts w:hint="eastAsia"/>
        </w:rPr>
        <w:t>设备各带电回路对地绝缘电阻均不低于 2MΩ , 配电设备带电回路对地或非电连接的两个带电回路之间应能承受 50HZ 2500V 交流电压 1 分钟无击穿，无飞弧现象。</w:t>
      </w:r>
    </w:p>
    <w:p w14:paraId="2E751746">
      <w:pPr>
        <w:rPr>
          <w:rFonts w:hint="eastAsia"/>
        </w:rPr>
      </w:pPr>
      <w:r>
        <w:rPr>
          <w:rFonts w:hint="eastAsia"/>
        </w:rPr>
        <w:t>（2）直流配电单元</w:t>
      </w:r>
    </w:p>
    <w:p w14:paraId="6DC7F3FC">
      <w:pPr>
        <w:rPr>
          <w:rFonts w:hint="eastAsia"/>
        </w:rPr>
      </w:pPr>
      <w:r>
        <w:rPr>
          <w:rFonts w:hint="eastAsia"/>
        </w:rPr>
        <w:t>1）输出电压为额定 48V，范围为 40V～57V。</w:t>
      </w:r>
    </w:p>
    <w:p w14:paraId="29E2EEA8">
      <w:pPr>
        <w:rPr>
          <w:rFonts w:hint="eastAsia"/>
        </w:rPr>
      </w:pPr>
      <w:r>
        <w:rPr>
          <w:rFonts w:hint="eastAsia"/>
        </w:rPr>
        <w:t>2）浮充及充电</w:t>
      </w:r>
    </w:p>
    <w:p w14:paraId="3C92BE0D">
      <w:pPr>
        <w:rPr>
          <w:rFonts w:hint="eastAsia"/>
        </w:rPr>
      </w:pPr>
      <w:r>
        <w:rPr>
          <w:rFonts w:hint="eastAsia"/>
        </w:rPr>
        <w:t>监测和控制输出电压整定值的允许误差为±0.5V</w:t>
      </w:r>
    </w:p>
    <w:p w14:paraId="66C2C601">
      <w:pPr>
        <w:rPr>
          <w:rFonts w:hint="eastAsia"/>
        </w:rPr>
      </w:pPr>
      <w:r>
        <w:rPr>
          <w:rFonts w:hint="eastAsia"/>
        </w:rPr>
        <w:t>浮充电压范围控制为 43.2V～56.2V 均充电压上限值控制制点为 57.6V</w:t>
      </w:r>
    </w:p>
    <w:p w14:paraId="69845935">
      <w:pPr>
        <w:rPr>
          <w:rFonts w:hint="eastAsia"/>
        </w:rPr>
      </w:pPr>
      <w:r>
        <w:rPr>
          <w:rFonts w:hint="eastAsia"/>
        </w:rPr>
        <w:t>运行中能接两组蓄电池或一组蓄电池 3）电压降</w:t>
      </w:r>
    </w:p>
    <w:p w14:paraId="195D5D5B">
      <w:pPr>
        <w:rPr>
          <w:rFonts w:hint="eastAsia"/>
        </w:rPr>
      </w:pPr>
      <w:r>
        <w:rPr>
          <w:rFonts w:hint="eastAsia"/>
        </w:rPr>
        <w:t>直流配电单元电压降≤500mV</w:t>
      </w:r>
    </w:p>
    <w:p w14:paraId="59A47CE4">
      <w:pPr>
        <w:rPr>
          <w:rFonts w:hint="eastAsia"/>
        </w:rPr>
      </w:pPr>
      <w:r>
        <w:rPr>
          <w:rFonts w:hint="eastAsia"/>
        </w:rPr>
        <w:t>4）输出分路</w:t>
      </w:r>
    </w:p>
    <w:p w14:paraId="751DEF11">
      <w:pPr>
        <w:rPr>
          <w:rFonts w:hint="eastAsia"/>
        </w:rPr>
      </w:pPr>
      <w:r>
        <w:rPr>
          <w:rFonts w:hint="eastAsia"/>
        </w:rPr>
        <w:t>有人站电源输出分路要求为 6 路 无人站电源输出分路要求为 4 路 各输出分路设保护装置</w:t>
      </w:r>
    </w:p>
    <w:p w14:paraId="4BBE2E85">
      <w:pPr>
        <w:rPr>
          <w:rFonts w:hint="eastAsia"/>
        </w:rPr>
      </w:pPr>
      <w:r>
        <w:rPr>
          <w:rFonts w:hint="eastAsia"/>
        </w:rPr>
        <w:t>5）绝缘</w:t>
      </w:r>
    </w:p>
    <w:p w14:paraId="000F99D3">
      <w:pPr>
        <w:rPr>
          <w:rFonts w:hint="eastAsia"/>
        </w:rPr>
      </w:pPr>
      <w:r>
        <w:rPr>
          <w:rFonts w:hint="eastAsia"/>
        </w:rPr>
        <w:t>设备各带电回路对地绝缘电阻均不低于 2MΩ。</w:t>
      </w:r>
    </w:p>
    <w:p w14:paraId="2A9C5889">
      <w:pPr>
        <w:rPr>
          <w:rFonts w:hint="eastAsia"/>
        </w:rPr>
      </w:pPr>
      <w:r>
        <w:rPr>
          <w:rFonts w:hint="eastAsia"/>
        </w:rPr>
        <w:t>设备各带电回路对地或非电连接的两个带电回路之间应能承受 50HZ1000V 交流电压 1 分钟不产 生击穿飞弧现象。</w:t>
      </w:r>
    </w:p>
    <w:p w14:paraId="6033975A">
      <w:pPr>
        <w:rPr>
          <w:rFonts w:hint="eastAsia"/>
        </w:rPr>
      </w:pPr>
      <w:r>
        <w:rPr>
          <w:rFonts w:hint="eastAsia"/>
        </w:rPr>
        <w:t>工作在 60V 以下，不与主电路连接的辅助电路应能承受 50HZ500V 交流电压 1 分钟无击穿无飞 弧。</w:t>
      </w:r>
    </w:p>
    <w:p w14:paraId="75EA23A7">
      <w:pPr>
        <w:rPr>
          <w:rFonts w:hint="eastAsia"/>
        </w:rPr>
      </w:pPr>
      <w:r>
        <w:rPr>
          <w:rFonts w:hint="eastAsia"/>
        </w:rPr>
        <w:t>（3） 高频开关整流模块</w:t>
      </w:r>
    </w:p>
    <w:p w14:paraId="63F283C0">
      <w:pPr>
        <w:rPr>
          <w:rFonts w:hint="eastAsia"/>
        </w:rPr>
      </w:pPr>
      <w:r>
        <w:rPr>
          <w:rFonts w:hint="eastAsia"/>
        </w:rPr>
        <w:t>1）整流模块以 n+1 方式工作，按比例均分总负荷量，在单模块 50%~ 100%额定电流输出范围内， 其均分负荷不平衡度≤±5%额定电流值。</w:t>
      </w:r>
    </w:p>
    <w:p w14:paraId="447BA825">
      <w:pPr>
        <w:rPr>
          <w:rFonts w:hint="eastAsia"/>
        </w:rPr>
      </w:pPr>
      <w:r>
        <w:rPr>
          <w:rFonts w:hint="eastAsia"/>
        </w:rPr>
        <w:t>2）效率与功率因素</w:t>
      </w:r>
    </w:p>
    <w:p w14:paraId="1A815F5C">
      <w:pPr>
        <w:rPr>
          <w:rFonts w:hint="eastAsia"/>
        </w:rPr>
      </w:pPr>
      <w:r>
        <w:rPr>
          <w:rFonts w:hint="eastAsia"/>
        </w:rPr>
        <w:t>效率≥90%  功率因数≥0.99</w:t>
      </w:r>
    </w:p>
    <w:p w14:paraId="4A589DEC">
      <w:pPr>
        <w:rPr>
          <w:rFonts w:hint="eastAsia"/>
        </w:rPr>
      </w:pPr>
      <w:r>
        <w:rPr>
          <w:rFonts w:hint="eastAsia"/>
        </w:rPr>
        <w:t>3）杂音电压</w:t>
      </w:r>
    </w:p>
    <w:p w14:paraId="465E8139">
      <w:pPr>
        <w:rPr>
          <w:rFonts w:hint="eastAsia"/>
        </w:rPr>
      </w:pPr>
      <w:r>
        <w:rPr>
          <w:rFonts w:hint="eastAsia"/>
        </w:rPr>
        <w:t>电话衡重杂音电压：300Hz～3400Hz≤2mV 峰~峰值杂音电压：0MHz～20MHz≤200 mV 宽额杂音电压：3.4KHz～150KHz≤50 mV</w:t>
      </w:r>
    </w:p>
    <w:p w14:paraId="42C99F70">
      <w:pPr>
        <w:rPr>
          <w:rFonts w:hint="eastAsia"/>
        </w:rPr>
      </w:pPr>
      <w:r>
        <w:rPr>
          <w:rFonts w:hint="eastAsia"/>
        </w:rPr>
        <w:t>0.15MHz～30MHz≤20 mV</w:t>
      </w:r>
    </w:p>
    <w:p w14:paraId="09C6A734">
      <w:pPr>
        <w:rPr>
          <w:rFonts w:hint="eastAsia"/>
        </w:rPr>
      </w:pPr>
      <w:r>
        <w:rPr>
          <w:rFonts w:hint="eastAsia"/>
        </w:rPr>
        <w:t>高散杂音电压：3.4KHz～150KHz≤5 mV 150KHz～200KHz≤3mV  200KHz～500KHz≤2 mV 500KHz～30MHz≤1 mV</w:t>
      </w:r>
    </w:p>
    <w:p w14:paraId="3CF83D0A">
      <w:pPr>
        <w:rPr>
          <w:rFonts w:hint="eastAsia"/>
        </w:rPr>
      </w:pPr>
      <w:r>
        <w:rPr>
          <w:rFonts w:hint="eastAsia"/>
        </w:rPr>
        <w:t>4）负载效应</w:t>
      </w:r>
    </w:p>
    <w:p w14:paraId="5C22731F">
      <w:pPr>
        <w:rPr>
          <w:rFonts w:hint="eastAsia"/>
        </w:rPr>
      </w:pPr>
      <w:r>
        <w:rPr>
          <w:rFonts w:hint="eastAsia"/>
        </w:rPr>
        <w:t>不超过直流输出电压整定值的±0.5%</w:t>
      </w:r>
    </w:p>
    <w:p w14:paraId="1B6E71B9">
      <w:pPr>
        <w:rPr>
          <w:rFonts w:hint="eastAsia"/>
        </w:rPr>
      </w:pPr>
      <w:r>
        <w:rPr>
          <w:rFonts w:hint="eastAsia"/>
        </w:rPr>
        <w:t>5）源效应</w:t>
      </w:r>
    </w:p>
    <w:p w14:paraId="565E0933">
      <w:pPr>
        <w:rPr>
          <w:rFonts w:hint="eastAsia"/>
        </w:rPr>
      </w:pPr>
      <w:r>
        <w:rPr>
          <w:rFonts w:hint="eastAsia"/>
        </w:rPr>
        <w:t>不超过直流输出电压整定值的±0.1%</w:t>
      </w:r>
    </w:p>
    <w:p w14:paraId="64E20ECE">
      <w:pPr>
        <w:rPr>
          <w:rFonts w:hint="eastAsia"/>
        </w:rPr>
      </w:pPr>
      <w:r>
        <w:rPr>
          <w:rFonts w:hint="eastAsia"/>
        </w:rPr>
        <w:t>6）温度系数（1/℃)</w:t>
      </w:r>
    </w:p>
    <w:p w14:paraId="573B0561">
      <w:pPr>
        <w:rPr>
          <w:rFonts w:hint="eastAsia"/>
        </w:rPr>
      </w:pPr>
      <w:r>
        <w:rPr>
          <w:rFonts w:hint="eastAsia"/>
        </w:rPr>
        <w:t>不超过直流输出电压整定值的±2‰</w:t>
      </w:r>
    </w:p>
    <w:p w14:paraId="453B6E36">
      <w:pPr>
        <w:rPr>
          <w:rFonts w:hint="eastAsia"/>
        </w:rPr>
      </w:pPr>
      <w:r>
        <w:rPr>
          <w:rFonts w:hint="eastAsia"/>
        </w:rPr>
        <w:t>7）稳压精度</w:t>
      </w:r>
    </w:p>
    <w:p w14:paraId="6E2732ED">
      <w:pPr>
        <w:rPr>
          <w:rFonts w:hint="eastAsia"/>
        </w:rPr>
      </w:pPr>
      <w:r>
        <w:rPr>
          <w:rFonts w:hint="eastAsia"/>
        </w:rPr>
        <w:t>不超过直流输出电压整定值的±0.6%</w:t>
      </w:r>
    </w:p>
    <w:p w14:paraId="112F9A4C">
      <w:pPr>
        <w:rPr>
          <w:rFonts w:hint="eastAsia"/>
        </w:rPr>
      </w:pPr>
      <w:r>
        <w:rPr>
          <w:rFonts w:hint="eastAsia"/>
        </w:rPr>
        <w:t>8）动态响应</w:t>
      </w:r>
    </w:p>
    <w:p w14:paraId="0A0426FF">
      <w:pPr>
        <w:rPr>
          <w:rFonts w:hint="eastAsia"/>
        </w:rPr>
      </w:pPr>
      <w:r>
        <w:rPr>
          <w:rFonts w:hint="eastAsia"/>
        </w:rPr>
        <w:t>负载效应恢复时间不大于 200 μS，超调量不超过直流输出电压整定值的±5%，开关机过冲幅度 最大峰值不超过直流输出电压整定值的±10%，启动冲击电流不大于最大输入电流有效值的 150%。</w:t>
      </w:r>
    </w:p>
    <w:p w14:paraId="64E31F5F">
      <w:pPr>
        <w:rPr>
          <w:rFonts w:hint="eastAsia"/>
        </w:rPr>
      </w:pPr>
      <w:r>
        <w:rPr>
          <w:rFonts w:hint="eastAsia"/>
        </w:rPr>
        <w:t>9）绝缘</w:t>
      </w:r>
    </w:p>
    <w:p w14:paraId="7A96F898">
      <w:pPr>
        <w:rPr>
          <w:rFonts w:hint="eastAsia"/>
        </w:rPr>
      </w:pPr>
      <w:r>
        <w:rPr>
          <w:rFonts w:hint="eastAsia"/>
        </w:rPr>
        <w:t>交流电路对地，交流电路对直流电路之间应能承受 50HZ，1500V 的交流电压 1min 无击穿，无 飞弧现象，漏电流≤30mA。</w:t>
      </w:r>
    </w:p>
    <w:p w14:paraId="4F7CEDE5">
      <w:pPr>
        <w:rPr>
          <w:rFonts w:hint="eastAsia"/>
        </w:rPr>
      </w:pPr>
      <w:r>
        <w:rPr>
          <w:rFonts w:hint="eastAsia"/>
        </w:rPr>
        <w:t>直流电路对地应能承受 50HZ500V 交流电压 1min 无击穿，无飞弧现象，漏电流≤30mA。</w:t>
      </w:r>
    </w:p>
    <w:p w14:paraId="4302B3DF">
      <w:pPr>
        <w:rPr>
          <w:rFonts w:hint="eastAsia"/>
        </w:rPr>
      </w:pPr>
      <w:r>
        <w:rPr>
          <w:rFonts w:hint="eastAsia"/>
        </w:rPr>
        <w:t>在正常大气压条件下，相对湿度为 90%，试验电压为直流 500V 时，整流器主回路的交流部分和 直流部分对地，交流部分对直流部分的绝缘电阻均不低于 2MΩ。</w:t>
      </w:r>
    </w:p>
    <w:p w14:paraId="09C0C4E0">
      <w:pPr>
        <w:rPr>
          <w:rFonts w:hint="eastAsia"/>
        </w:rPr>
      </w:pPr>
      <w:r>
        <w:rPr>
          <w:rFonts w:hint="eastAsia"/>
        </w:rPr>
        <w:t>（4） 系统功能</w:t>
      </w:r>
    </w:p>
    <w:p w14:paraId="6DAA3C2F">
      <w:pPr>
        <w:rPr>
          <w:rFonts w:hint="eastAsia"/>
        </w:rPr>
      </w:pPr>
      <w:r>
        <w:rPr>
          <w:rFonts w:hint="eastAsia"/>
        </w:rPr>
        <w:t>1）遥控、遥测、遥信</w:t>
      </w:r>
    </w:p>
    <w:p w14:paraId="661D271E">
      <w:pPr>
        <w:rPr>
          <w:rFonts w:hint="eastAsia"/>
        </w:rPr>
      </w:pPr>
      <w:r>
        <w:rPr>
          <w:rFonts w:hint="eastAsia"/>
        </w:rPr>
        <w:t>遥控开/关机和浮充/均衡转换</w:t>
      </w:r>
    </w:p>
    <w:p w14:paraId="37582E0B">
      <w:pPr>
        <w:rPr>
          <w:rFonts w:hint="eastAsia"/>
        </w:rPr>
      </w:pPr>
      <w:r>
        <w:rPr>
          <w:rFonts w:hint="eastAsia"/>
        </w:rPr>
        <w:t>遥测输入电压，输入电流，各整流模块输出电压、输出电流；直流输出总电流、直流输出电压； 电池充放电电流，电池电压。</w:t>
      </w:r>
    </w:p>
    <w:p w14:paraId="30B1DF21">
      <w:pPr>
        <w:rPr>
          <w:rFonts w:hint="eastAsia"/>
        </w:rPr>
      </w:pPr>
      <w:r>
        <w:rPr>
          <w:rFonts w:hint="eastAsia"/>
        </w:rPr>
        <w:t>遥信交流配电单元主要开关的开关状态，缺相，停电，市电恢复；各整流模块工作状态，浮充 /均衡状态；各整流模块监控模块故障；直流输出过压、欠压，熔丝断。</w:t>
      </w:r>
    </w:p>
    <w:p w14:paraId="12A332CD">
      <w:pPr>
        <w:rPr>
          <w:rFonts w:hint="eastAsia"/>
        </w:rPr>
      </w:pPr>
      <w:r>
        <w:rPr>
          <w:rFonts w:hint="eastAsia"/>
        </w:rPr>
        <w:t>具有 RS-232 和 RS-485/422 通信接口。</w:t>
      </w:r>
    </w:p>
    <w:p w14:paraId="6744BA06">
      <w:pPr>
        <w:rPr>
          <w:rFonts w:hint="eastAsia"/>
        </w:rPr>
      </w:pPr>
      <w:r>
        <w:rPr>
          <w:rFonts w:hint="eastAsia"/>
        </w:rPr>
        <w:t>2）保护及告警</w:t>
      </w:r>
    </w:p>
    <w:p w14:paraId="7A4D3CFA">
      <w:pPr>
        <w:rPr>
          <w:rFonts w:hint="eastAsia"/>
        </w:rPr>
      </w:pPr>
      <w:r>
        <w:rPr>
          <w:rFonts w:hint="eastAsia"/>
        </w:rPr>
        <w:t>交流输入过、欠压时，应能发出声光告警，并具有超时自动关机保护和电压正常时自动恢复功 能。</w:t>
      </w:r>
    </w:p>
    <w:p w14:paraId="1D1D1150">
      <w:pPr>
        <w:rPr>
          <w:rFonts w:hint="eastAsia"/>
        </w:rPr>
      </w:pPr>
      <w:r>
        <w:rPr>
          <w:rFonts w:hint="eastAsia"/>
        </w:rPr>
        <w:t>直流输出过、欠压时，应能自动关机保护并发出声光告警；</w:t>
      </w:r>
    </w:p>
    <w:p w14:paraId="235D57D1">
      <w:pPr>
        <w:rPr>
          <w:rFonts w:hint="eastAsia"/>
        </w:rPr>
      </w:pPr>
      <w:r>
        <w:rPr>
          <w:rFonts w:hint="eastAsia"/>
        </w:rPr>
        <w:t>电池充电电流过大、电池电压过压、欠压时，应能发出声光告警信号；</w:t>
      </w:r>
    </w:p>
    <w:p w14:paraId="37BC733D">
      <w:pPr>
        <w:rPr>
          <w:rFonts w:hint="eastAsia"/>
        </w:rPr>
      </w:pPr>
      <w:r>
        <w:rPr>
          <w:rFonts w:hint="eastAsia"/>
        </w:rPr>
        <w:t>具有适应阀控式密封铅酸蓄电池温度补偿要求的自动调压功能； 具有过流自动关机保护功能。</w:t>
      </w:r>
    </w:p>
    <w:p w14:paraId="165C250B">
      <w:pPr>
        <w:rPr>
          <w:rFonts w:hint="eastAsia"/>
        </w:rPr>
      </w:pPr>
      <w:r>
        <w:rPr>
          <w:rFonts w:hint="eastAsia"/>
        </w:rPr>
        <w:t>限制电流范围可在其标称值的 105%～110%之间调整，当输出电流达到限流值时，整流器应仍能 限流工作；</w:t>
      </w:r>
    </w:p>
    <w:p w14:paraId="66A9D5C4">
      <w:pPr>
        <w:rPr>
          <w:rFonts w:hint="eastAsia"/>
        </w:rPr>
      </w:pPr>
      <w:r>
        <w:rPr>
          <w:rFonts w:hint="eastAsia"/>
        </w:rPr>
        <w:t>主电路应设熔断器（或断路器）保护，熔断器熔断时，应能发出声光告警。</w:t>
      </w:r>
    </w:p>
    <w:p w14:paraId="4412826D">
      <w:pPr>
        <w:rPr>
          <w:rFonts w:hint="eastAsia"/>
        </w:rPr>
      </w:pPr>
      <w:r>
        <w:rPr>
          <w:rFonts w:hint="eastAsia"/>
        </w:rPr>
        <w:t>3）传导干扰</w:t>
      </w:r>
    </w:p>
    <w:p w14:paraId="65FF84FD">
      <w:pPr>
        <w:rPr>
          <w:rFonts w:hint="eastAsia"/>
        </w:rPr>
      </w:pPr>
      <w:r>
        <w:rPr>
          <w:rFonts w:hint="eastAsia"/>
        </w:rPr>
        <w:t>在 10KHZ～30MHZ 频段内，受试设备电源线上的传导干扰电平符合 GB6833.9 规定。</w:t>
      </w:r>
    </w:p>
    <w:p w14:paraId="0C4C5605">
      <w:pPr>
        <w:rPr>
          <w:rFonts w:hint="eastAsia"/>
        </w:rPr>
      </w:pPr>
      <w:r>
        <w:rPr>
          <w:rFonts w:hint="eastAsia"/>
        </w:rPr>
        <w:t>4）辐射干扰</w:t>
      </w:r>
    </w:p>
    <w:p w14:paraId="04A37066">
      <w:pPr>
        <w:rPr>
          <w:rFonts w:hint="eastAsia"/>
        </w:rPr>
      </w:pPr>
      <w:r>
        <w:rPr>
          <w:rFonts w:hint="eastAsia"/>
        </w:rPr>
        <w:t>在 10KHZ～1000MHZ 频段内，受试设备的电磁辐射干扰电平符合 GB6833.10 规定。</w:t>
      </w:r>
    </w:p>
    <w:p w14:paraId="2D4D27B4">
      <w:pPr>
        <w:rPr>
          <w:rFonts w:hint="eastAsia"/>
        </w:rPr>
      </w:pPr>
      <w:r>
        <w:rPr>
          <w:rFonts w:hint="eastAsia"/>
        </w:rPr>
        <w:t>5）防雷</w:t>
      </w:r>
    </w:p>
    <w:p w14:paraId="14104FCD">
      <w:pPr>
        <w:rPr>
          <w:rFonts w:hint="eastAsia"/>
        </w:rPr>
      </w:pPr>
      <w:r>
        <w:rPr>
          <w:rFonts w:hint="eastAsia"/>
        </w:rPr>
        <w:t>设备应具有完备的防雷保护装置。应能承受模拟雷击电压，波形为 10/700 μs，幅值为 5KV 的 冲击 5 次，雷击电流波形为 8/20 μs，幅值为 20KA 的冲击 5 次，冲击间隔时间不小于 1min。</w:t>
      </w:r>
    </w:p>
    <w:p w14:paraId="3833DEC9">
      <w:pPr>
        <w:rPr>
          <w:rFonts w:hint="eastAsia"/>
        </w:rPr>
      </w:pPr>
      <w:r>
        <w:rPr>
          <w:rFonts w:hint="eastAsia"/>
        </w:rPr>
        <w:t>6）可闻噪声</w:t>
      </w:r>
    </w:p>
    <w:p w14:paraId="7BDB456A">
      <w:pPr>
        <w:rPr>
          <w:rFonts w:hint="eastAsia"/>
        </w:rPr>
      </w:pPr>
      <w:r>
        <w:rPr>
          <w:rFonts w:hint="eastAsia"/>
        </w:rPr>
        <w:t>自冷应小于 50dB，要求设备采用自冷方式。</w:t>
      </w:r>
    </w:p>
    <w:p w14:paraId="3F858403">
      <w:pPr>
        <w:rPr>
          <w:rFonts w:hint="eastAsia"/>
        </w:rPr>
      </w:pPr>
      <w:r>
        <w:rPr>
          <w:rFonts w:hint="eastAsia"/>
        </w:rPr>
        <w:t>7）工作温度</w:t>
      </w:r>
    </w:p>
    <w:p w14:paraId="61C85151">
      <w:pPr>
        <w:rPr>
          <w:rFonts w:hint="eastAsia"/>
        </w:rPr>
      </w:pPr>
      <w:r>
        <w:rPr>
          <w:rFonts w:hint="eastAsia"/>
        </w:rPr>
        <w:t>保证性能：0℃~40℃ , 保证工作：-5℃~+45℃</w:t>
      </w:r>
    </w:p>
    <w:p w14:paraId="7748ED46">
      <w:pPr>
        <w:rPr>
          <w:rFonts w:hint="eastAsia"/>
        </w:rPr>
      </w:pPr>
      <w:r>
        <w:rPr>
          <w:rFonts w:hint="eastAsia"/>
        </w:rPr>
        <w:t>8）相对湿度</w:t>
      </w:r>
    </w:p>
    <w:p w14:paraId="44C128CB">
      <w:pPr>
        <w:rPr>
          <w:rFonts w:hint="eastAsia"/>
        </w:rPr>
      </w:pPr>
      <w:r>
        <w:rPr>
          <w:rFonts w:hint="eastAsia"/>
        </w:rPr>
        <w:t>保证性能：10%～90%（+35℃) , 保证工作：5%～95%（+35℃)</w:t>
      </w:r>
    </w:p>
    <w:p w14:paraId="3E1E27D4">
      <w:pPr>
        <w:rPr>
          <w:rFonts w:hint="eastAsia"/>
        </w:rPr>
      </w:pPr>
      <w:r>
        <w:rPr>
          <w:rFonts w:hint="eastAsia"/>
        </w:rPr>
        <w:t>9）可靠性予计指标</w:t>
      </w:r>
    </w:p>
    <w:p w14:paraId="28A73E2F">
      <w:pPr>
        <w:rPr>
          <w:rFonts w:hint="eastAsia"/>
        </w:rPr>
      </w:pPr>
      <w:r>
        <w:rPr>
          <w:rFonts w:hint="eastAsia"/>
        </w:rPr>
        <w:t>电源系统的平均故障间隔时间（MTBF） ≥105h"</w:t>
      </w:r>
    </w:p>
    <w:p w14:paraId="368CF0A0">
      <w:pPr>
        <w:rPr>
          <w:rFonts w:hint="eastAsia"/>
          <w:b/>
          <w:bCs/>
        </w:rPr>
      </w:pPr>
      <w:r>
        <w:rPr>
          <w:rFonts w:hint="eastAsia"/>
          <w:b/>
          <w:bCs/>
        </w:rPr>
        <w:t>802-4-2-a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免维护蓄电池组（48V/200Ah)</w:t>
      </w:r>
      <w:r>
        <w:rPr>
          <w:rFonts w:hint="eastAsia"/>
          <w:b/>
          <w:bCs/>
        </w:rPr>
        <w:tab/>
      </w:r>
    </w:p>
    <w:p w14:paraId="1972FEC5">
      <w:pPr>
        <w:rPr>
          <w:rFonts w:hint="eastAsia"/>
        </w:rPr>
      </w:pPr>
      <w:r>
        <w:rPr>
          <w:rFonts w:hint="eastAsia"/>
        </w:rPr>
        <w:t>48V/200Ah</w:t>
      </w:r>
    </w:p>
    <w:p w14:paraId="3BD0FF27">
      <w:pPr>
        <w:rPr>
          <w:rFonts w:hint="eastAsia"/>
          <w:b/>
          <w:bCs/>
        </w:rPr>
      </w:pPr>
      <w:r>
        <w:rPr>
          <w:rFonts w:hint="eastAsia"/>
          <w:b/>
          <w:bCs/>
        </w:rPr>
        <w:t>802-4-2-b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免维护蓄电池组（48V/100Ah)</w:t>
      </w:r>
      <w:r>
        <w:rPr>
          <w:rFonts w:hint="eastAsia"/>
          <w:b/>
          <w:bCs/>
        </w:rPr>
        <w:tab/>
      </w:r>
    </w:p>
    <w:p w14:paraId="6A2DD955">
      <w:pPr>
        <w:rPr>
          <w:rFonts w:hint="eastAsia"/>
        </w:rPr>
      </w:pPr>
      <w:r>
        <w:rPr>
          <w:rFonts w:hint="eastAsia"/>
        </w:rPr>
        <w:t>48V/100Ah</w:t>
      </w:r>
    </w:p>
    <w:p w14:paraId="3701EFC0">
      <w:pPr>
        <w:rPr>
          <w:rFonts w:hint="eastAsia"/>
          <w:b/>
          <w:bCs/>
        </w:rPr>
      </w:pPr>
      <w:r>
        <w:rPr>
          <w:rFonts w:hint="eastAsia"/>
          <w:b/>
          <w:bCs/>
        </w:rPr>
        <w:t>802-8-2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高频开关整流模块</w:t>
      </w:r>
      <w:r>
        <w:rPr>
          <w:rFonts w:hint="eastAsia"/>
          <w:b/>
          <w:bCs/>
        </w:rPr>
        <w:tab/>
      </w:r>
    </w:p>
    <w:p w14:paraId="1CD14039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参数见高频电源模块参数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ZlYzNhMjc1MjQ1YzM3ODVmMzZkNjQ2MmI1YzRhMmQifQ=="/>
  </w:docVars>
  <w:rsids>
    <w:rsidRoot w:val="00000000"/>
    <w:rsid w:val="76471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2024-09-30T05:23:11Z</dcterms:created>
  <dc:creator>sun</dc:creator>
  <cp:lastModifiedBy>  袏鉺釘♂</cp:lastModifiedBy>
  <dcterms:modified xsi:type="dcterms:W3CDTF">2024-09-30T05:24:41Z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F0071C07E8BA450F8DA7AAEE5AB0B2D4_12</vt:lpwstr>
  </property>
</Properties>
</file>