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25F49B">
      <w:pPr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802-2-1-a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IP语音交换机（含软件、机柜及底座，包括与专网接通调试）</w:t>
      </w:r>
      <w:r>
        <w:rPr>
          <w:rFonts w:hint="eastAsia"/>
          <w:b/>
          <w:bCs/>
        </w:rPr>
        <w:tab/>
      </w:r>
    </w:p>
    <w:bookmarkEnd w:id="0"/>
    <w:p w14:paraId="78EC7218">
      <w:pPr>
        <w:rPr>
          <w:rFonts w:hint="eastAsia"/>
        </w:rPr>
      </w:pPr>
      <w:r>
        <w:rPr>
          <w:rFonts w:hint="eastAsia"/>
        </w:rPr>
        <w:t>"初装容量1000门，SIP信令，NO.7信令，10M/100M以太网接口，含机柜、底座、连接</w:t>
      </w:r>
    </w:p>
    <w:p w14:paraId="0ACDBF5E">
      <w:pPr>
        <w:rPr>
          <w:rFonts w:hint="eastAsia"/>
        </w:rPr>
      </w:pPr>
      <w:r>
        <w:rPr>
          <w:rFonts w:hint="eastAsia"/>
        </w:rPr>
        <w:t>缆线、话务台、计费终端、维护台</w:t>
      </w:r>
    </w:p>
    <w:p w14:paraId="08B0B8BE">
      <w:pPr>
        <w:rPr>
          <w:rFonts w:hint="eastAsia"/>
        </w:rPr>
      </w:pPr>
      <w:r>
        <w:rPr>
          <w:rFonts w:hint="eastAsia"/>
        </w:rPr>
        <w:t>①接口要求</w:t>
      </w:r>
    </w:p>
    <w:p w14:paraId="3F44D629">
      <w:pPr>
        <w:rPr>
          <w:rFonts w:hint="eastAsia"/>
        </w:rPr>
      </w:pPr>
      <w:r>
        <w:rPr>
          <w:rFonts w:hint="eastAsia"/>
        </w:rPr>
        <w:t>语音交换设备（含程控交换机、语音软交换系统）之间的中继接口均为光纤数字通道，接口为</w:t>
      </w:r>
    </w:p>
    <w:p w14:paraId="1185CD58">
      <w:pPr>
        <w:rPr>
          <w:rFonts w:hint="eastAsia"/>
        </w:rPr>
      </w:pPr>
      <w:r>
        <w:rPr>
          <w:rFonts w:hint="eastAsia"/>
        </w:rPr>
        <w:t>2048kb/s 数字接口。信号方式采用中国 NO.7 信令。2048kbit/s 数字中继接口 A 符合 ITU-T G.703、</w:t>
      </w:r>
    </w:p>
    <w:p w14:paraId="6A15A002">
      <w:pPr>
        <w:rPr>
          <w:rFonts w:hint="eastAsia"/>
        </w:rPr>
      </w:pPr>
      <w:r>
        <w:rPr>
          <w:rFonts w:hint="eastAsia"/>
        </w:rPr>
        <w:t>G.704、G.705、G.732 和 Q.512 标准。</w:t>
      </w:r>
    </w:p>
    <w:p w14:paraId="4ED846A3">
      <w:pPr>
        <w:rPr>
          <w:rFonts w:hint="eastAsia"/>
        </w:rPr>
      </w:pPr>
      <w:r>
        <w:rPr>
          <w:rFonts w:hint="eastAsia"/>
        </w:rPr>
        <w:t>语音软交换系统应支持 10Mbps/100Mbps 自适应接口，本地维护管理接口可以采用 RS-232 接</w:t>
      </w:r>
    </w:p>
    <w:p w14:paraId="54303C97">
      <w:pPr>
        <w:rPr>
          <w:rFonts w:hint="eastAsia"/>
        </w:rPr>
      </w:pPr>
      <w:r>
        <w:rPr>
          <w:rFonts w:hint="eastAsia"/>
        </w:rPr>
        <w:t>口，或 10BaseT 和/或 100BaseT 自适应接口，与网管中心的接口采用 10BaseT 和/或 100BaseT 接</w:t>
      </w:r>
    </w:p>
    <w:p w14:paraId="114FEE30">
      <w:pPr>
        <w:rPr>
          <w:rFonts w:hint="eastAsia"/>
        </w:rPr>
      </w:pPr>
      <w:r>
        <w:rPr>
          <w:rFonts w:hint="eastAsia"/>
        </w:rPr>
        <w:t>口。</w:t>
      </w:r>
    </w:p>
    <w:p w14:paraId="13D2F8FE">
      <w:pPr>
        <w:rPr>
          <w:rFonts w:hint="eastAsia"/>
        </w:rPr>
      </w:pPr>
      <w:r>
        <w:rPr>
          <w:rFonts w:hint="eastAsia"/>
        </w:rPr>
        <w:t>接入网关（AG:能够实现用户侧语音、传真信号到分组网络媒体信息的转换，用户侧接入的用</w:t>
      </w:r>
    </w:p>
    <w:p w14:paraId="5AD0B08B">
      <w:pPr>
        <w:rPr>
          <w:rFonts w:hint="eastAsia"/>
        </w:rPr>
      </w:pPr>
      <w:r>
        <w:rPr>
          <w:rFonts w:hint="eastAsia"/>
        </w:rPr>
        <w:t>户可以是：POTS 接入、ISDN BRI 和 PRI 接入。</w:t>
      </w:r>
    </w:p>
    <w:p w14:paraId="25C43459">
      <w:pPr>
        <w:rPr>
          <w:rFonts w:hint="eastAsia"/>
        </w:rPr>
      </w:pPr>
      <w:r>
        <w:rPr>
          <w:rFonts w:hint="eastAsia"/>
        </w:rPr>
        <w:t>②协议要求</w:t>
      </w:r>
    </w:p>
    <w:p w14:paraId="38C89203">
      <w:pPr>
        <w:rPr>
          <w:rFonts w:hint="eastAsia"/>
        </w:rPr>
      </w:pPr>
      <w:r>
        <w:rPr>
          <w:rFonts w:hint="eastAsia"/>
        </w:rPr>
        <w:t>软交换设备与各种媒体网关之间的协议建议采用 SIP 协议。</w:t>
      </w:r>
    </w:p>
    <w:p w14:paraId="06EA1E68">
      <w:pPr>
        <w:rPr>
          <w:rFonts w:hint="eastAsia"/>
        </w:rPr>
      </w:pPr>
      <w:r>
        <w:rPr>
          <w:rFonts w:hint="eastAsia"/>
        </w:rPr>
        <w:t>SS7/IP 协议主要用于信令网关与软交换设备设备之间。</w:t>
      </w:r>
    </w:p>
    <w:p w14:paraId="24F9B14E">
      <w:pPr>
        <w:rPr>
          <w:rFonts w:hint="eastAsia"/>
        </w:rPr>
      </w:pPr>
      <w:r>
        <w:rPr>
          <w:rFonts w:hint="eastAsia"/>
        </w:rPr>
        <w:t>软交换设备之间可以采用 SIP 进行互通。</w:t>
      </w:r>
    </w:p>
    <w:p w14:paraId="0ACE9515">
      <w:pPr>
        <w:rPr>
          <w:rFonts w:hint="eastAsia"/>
        </w:rPr>
      </w:pPr>
      <w:r>
        <w:rPr>
          <w:rFonts w:hint="eastAsia"/>
        </w:rPr>
        <w:t>软交换设备应支持 ISUP，可选支持 TUP。</w:t>
      </w:r>
    </w:p>
    <w:p w14:paraId="239CA779">
      <w:pPr>
        <w:rPr>
          <w:rFonts w:hint="eastAsia"/>
        </w:rPr>
      </w:pPr>
      <w:r>
        <w:rPr>
          <w:rFonts w:hint="eastAsia"/>
        </w:rPr>
        <w:t>软交换设备应支持 ISDN DSSI 协议与中继媒体网关进行互连。</w:t>
      </w:r>
    </w:p>
    <w:p w14:paraId="71B5B370">
      <w:pPr>
        <w:rPr>
          <w:rFonts w:hint="eastAsia"/>
        </w:rPr>
      </w:pPr>
      <w:r>
        <w:rPr>
          <w:rFonts w:hint="eastAsia"/>
        </w:rPr>
        <w:t>③功能要求</w:t>
      </w:r>
    </w:p>
    <w:p w14:paraId="31452381">
      <w:pPr>
        <w:rPr>
          <w:rFonts w:hint="eastAsia"/>
        </w:rPr>
      </w:pPr>
      <w:r>
        <w:rPr>
          <w:rFonts w:hint="eastAsia"/>
        </w:rPr>
        <w:t>须提供窄带接口实现与 PSTN 和传统 PBX（Private Branch Exchange）的互联互通，支持 SS7、</w:t>
      </w:r>
    </w:p>
    <w:p w14:paraId="3E0FEFD9">
      <w:pPr>
        <w:rPr>
          <w:rFonts w:hint="eastAsia"/>
        </w:rPr>
      </w:pPr>
      <w:r>
        <w:rPr>
          <w:rFonts w:hint="eastAsia"/>
        </w:rPr>
        <w:t>PRA、R2 和 FXO/FXS。</w:t>
      </w:r>
    </w:p>
    <w:p w14:paraId="2C9E74EE">
      <w:pPr>
        <w:rPr>
          <w:rFonts w:hint="eastAsia"/>
        </w:rPr>
      </w:pPr>
      <w:r>
        <w:rPr>
          <w:rFonts w:hint="eastAsia"/>
        </w:rPr>
        <w:t>提供分组中继实现交换设备之间的互联互通，支持 SIP 协议。</w:t>
      </w:r>
    </w:p>
    <w:p w14:paraId="208912B0">
      <w:pPr>
        <w:rPr>
          <w:rFonts w:hint="eastAsia"/>
        </w:rPr>
      </w:pPr>
      <w:r>
        <w:rPr>
          <w:rFonts w:hint="eastAsia"/>
        </w:rPr>
        <w:t>提供分组协议实现分组终端设备的接入，支持 SIP、H.248 等 VoIP 控制协议，支持 RTP</w:t>
      </w:r>
    </w:p>
    <w:p w14:paraId="3286028C">
      <w:pPr>
        <w:rPr>
          <w:rFonts w:hint="eastAsia"/>
        </w:rPr>
      </w:pPr>
      <w:r>
        <w:rPr>
          <w:rFonts w:hint="eastAsia"/>
        </w:rPr>
        <w:t>（Real-time Transport Protocol）等 VoIP 传输协议，支持 T.30、T.38 传真协议。</w:t>
      </w:r>
    </w:p>
    <w:p w14:paraId="62DD9950">
      <w:pPr>
        <w:rPr>
          <w:rFonts w:hint="eastAsia"/>
        </w:rPr>
      </w:pPr>
      <w:r>
        <w:rPr>
          <w:rFonts w:hint="eastAsia"/>
        </w:rPr>
        <w:t>支持 Telnet、TFTP（Trivial File Transfer Protocol）等协议，可方便地接入远端网管系统</w:t>
      </w:r>
    </w:p>
    <w:p w14:paraId="52527FCE">
      <w:pPr>
        <w:rPr>
          <w:rFonts w:hint="eastAsia"/>
        </w:rPr>
      </w:pPr>
      <w:r>
        <w:rPr>
          <w:rFonts w:hint="eastAsia"/>
        </w:rPr>
        <w:t>和进行系统加载。</w:t>
      </w:r>
    </w:p>
    <w:p w14:paraId="757269E7">
      <w:pPr>
        <w:rPr>
          <w:rFonts w:hint="eastAsia"/>
        </w:rPr>
      </w:pPr>
      <w:r>
        <w:rPr>
          <w:rFonts w:hint="eastAsia"/>
        </w:rPr>
        <w:t>支持 SNTP（Simple Network Time Protocol）协议。</w:t>
      </w:r>
    </w:p>
    <w:p w14:paraId="24C6E041">
      <w:pPr>
        <w:rPr>
          <w:rFonts w:hint="eastAsia"/>
        </w:rPr>
      </w:pPr>
      <w:r>
        <w:rPr>
          <w:rFonts w:hint="eastAsia"/>
        </w:rPr>
        <w:t>内嵌语音会议系统，融合了传统交换、软交换、语音网关的功能。</w:t>
      </w:r>
    </w:p>
    <w:p w14:paraId="09684A69">
      <w:pPr>
        <w:rPr>
          <w:rFonts w:hint="eastAsia"/>
        </w:rPr>
      </w:pPr>
      <w:r>
        <w:rPr>
          <w:rFonts w:hint="eastAsia"/>
        </w:rPr>
        <w:t>丰富的嵌入式 IVR（Interaction Voice Response）资源，实现友好语音提示和二次拨号。</w:t>
      </w:r>
    </w:p>
    <w:p w14:paraId="2EFAD09B">
      <w:pPr>
        <w:rPr>
          <w:rFonts w:hint="eastAsia"/>
        </w:rPr>
      </w:pPr>
      <w:r>
        <w:rPr>
          <w:rFonts w:hint="eastAsia"/>
        </w:rPr>
        <w:t>支持 TDM（Time Division Multiplex）交换、TDM-IP 交换和纯 IP 交换。</w:t>
      </w:r>
    </w:p>
    <w:p w14:paraId="406FAB7B">
      <w:pPr>
        <w:rPr>
          <w:rFonts w:hint="eastAsia"/>
        </w:rPr>
      </w:pPr>
      <w:r>
        <w:rPr>
          <w:rFonts w:hint="eastAsia"/>
        </w:rPr>
        <w:t>支持多种编解码、防抖动缓存、回声抑制、静音压缩、舒适噪声生成、自动增益、</w:t>
      </w:r>
    </w:p>
    <w:p w14:paraId="19CCB544">
      <w:pPr>
        <w:rPr>
          <w:rFonts w:hint="eastAsia"/>
        </w:rPr>
      </w:pPr>
      <w:r>
        <w:rPr>
          <w:rFonts w:hint="eastAsia"/>
        </w:rPr>
        <w:t>丢包补偿，为语音和视频的高质量传送提供保证。</w:t>
      </w:r>
    </w:p>
    <w:p w14:paraId="599B6F78">
      <w:pPr>
        <w:rPr>
          <w:rFonts w:hint="eastAsia"/>
        </w:rPr>
      </w:pPr>
      <w:r>
        <w:rPr>
          <w:rFonts w:hint="eastAsia"/>
        </w:rPr>
        <w:t>支持分布式架构、集中式管理。"</w:t>
      </w:r>
    </w:p>
    <w:p w14:paraId="28BEED96">
      <w:pPr>
        <w:rPr>
          <w:rFonts w:hint="eastAsia"/>
          <w:b/>
          <w:bCs/>
        </w:rPr>
      </w:pPr>
      <w:r>
        <w:rPr>
          <w:rFonts w:hint="eastAsia"/>
          <w:b/>
          <w:bCs/>
        </w:rPr>
        <w:t>802-2-3-a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普通电话机（含适配器、配线等）</w:t>
      </w:r>
      <w:r>
        <w:rPr>
          <w:rFonts w:hint="eastAsia"/>
          <w:b/>
          <w:bCs/>
        </w:rPr>
        <w:tab/>
      </w:r>
    </w:p>
    <w:p w14:paraId="24FF4C09">
      <w:pPr>
        <w:rPr>
          <w:rFonts w:hint="eastAsia"/>
        </w:rPr>
      </w:pPr>
      <w:r>
        <w:rPr>
          <w:rFonts w:hint="eastAsia"/>
        </w:rPr>
        <w:t>符合部委相关标准</w:t>
      </w:r>
    </w:p>
    <w:p w14:paraId="169FAE66">
      <w:pPr>
        <w:rPr>
          <w:rFonts w:hint="eastAsia"/>
          <w:b/>
          <w:bCs/>
        </w:rPr>
      </w:pPr>
      <w:r>
        <w:rPr>
          <w:rFonts w:hint="eastAsia"/>
          <w:b/>
          <w:bCs/>
        </w:rPr>
        <w:t>802-2-14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IAD设备</w:t>
      </w:r>
      <w:r>
        <w:rPr>
          <w:rFonts w:hint="eastAsia"/>
          <w:b/>
          <w:bCs/>
        </w:rPr>
        <w:tab/>
      </w:r>
    </w:p>
    <w:p w14:paraId="49B35F01">
      <w:pPr>
        <w:rPr>
          <w:rFonts w:hint="eastAsia"/>
        </w:rPr>
      </w:pPr>
      <w:r>
        <w:rPr>
          <w:rFonts w:hint="eastAsia"/>
        </w:rPr>
        <w:t>"①接口要求</w:t>
      </w:r>
    </w:p>
    <w:p w14:paraId="7FC5EF46">
      <w:pPr>
        <w:rPr>
          <w:rFonts w:hint="eastAsia"/>
        </w:rPr>
      </w:pPr>
      <w:r>
        <w:rPr>
          <w:rFonts w:hint="eastAsia"/>
        </w:rPr>
        <w:t>IAD 应支持模拟电话 Z 接口，其模拟电话 Z 接口应符合《YDN065-1997》。</w:t>
      </w:r>
    </w:p>
    <w:p w14:paraId="11888BD6">
      <w:pPr>
        <w:rPr>
          <w:rFonts w:hint="eastAsia"/>
        </w:rPr>
      </w:pPr>
      <w:r>
        <w:rPr>
          <w:rFonts w:hint="eastAsia"/>
        </w:rPr>
        <w:t>IAD 网络侧至少应有一个 10M 或 100M Base-T 以太网接口。</w:t>
      </w:r>
    </w:p>
    <w:p w14:paraId="727AD8F9">
      <w:pPr>
        <w:rPr>
          <w:rFonts w:hint="eastAsia"/>
        </w:rPr>
      </w:pPr>
      <w:r>
        <w:rPr>
          <w:rFonts w:hint="eastAsia"/>
        </w:rPr>
        <w:t>对于 10Base-T 以太网接口，应符合标准 IEEE802.3。</w:t>
      </w:r>
    </w:p>
    <w:p w14:paraId="32C4E2AC">
      <w:pPr>
        <w:rPr>
          <w:rFonts w:hint="eastAsia"/>
        </w:rPr>
      </w:pPr>
      <w:r>
        <w:rPr>
          <w:rFonts w:hint="eastAsia"/>
        </w:rPr>
        <w:t>对于 100Base-T 以太网接口，应符合标准 IEEE802.3u。</w:t>
      </w:r>
    </w:p>
    <w:p w14:paraId="309F4568">
      <w:pPr>
        <w:rPr>
          <w:rFonts w:hint="eastAsia"/>
        </w:rPr>
      </w:pPr>
      <w:r>
        <w:rPr>
          <w:rFonts w:hint="eastAsia"/>
        </w:rPr>
        <w:t>网口维护接口：IAD 应能利用以太网口，通过 Telnet、网页或网管的方式进行数据配置、加载</w:t>
      </w:r>
    </w:p>
    <w:p w14:paraId="5459C55D">
      <w:pPr>
        <w:rPr>
          <w:rFonts w:hint="eastAsia"/>
        </w:rPr>
      </w:pPr>
      <w:r>
        <w:rPr>
          <w:rFonts w:hint="eastAsia"/>
        </w:rPr>
        <w:t>等维护操作。该网口建议直接利用设备的上行以太网口来实现。其中 IAD 必须支持网管方式。</w:t>
      </w:r>
    </w:p>
    <w:p w14:paraId="47F16551">
      <w:pPr>
        <w:rPr>
          <w:rFonts w:hint="eastAsia"/>
        </w:rPr>
      </w:pPr>
      <w:r>
        <w:rPr>
          <w:rFonts w:hint="eastAsia"/>
        </w:rPr>
        <w:t>②IAD 基本要求</w:t>
      </w:r>
    </w:p>
    <w:p w14:paraId="1DD68836">
      <w:pPr>
        <w:rPr>
          <w:rFonts w:hint="eastAsia"/>
        </w:rPr>
      </w:pPr>
      <w:r>
        <w:rPr>
          <w:rFonts w:hint="eastAsia"/>
        </w:rPr>
        <w:t>IAD 能够接受软交换的命令进行各类事件侦测，检测用户线实际状态，并上报软交换。</w:t>
      </w:r>
    </w:p>
    <w:p w14:paraId="1301C7B4">
      <w:pPr>
        <w:rPr>
          <w:rFonts w:hint="eastAsia"/>
        </w:rPr>
      </w:pPr>
      <w:r>
        <w:rPr>
          <w:rFonts w:hint="eastAsia"/>
        </w:rPr>
        <w:t>IAD 能够根据软交换的指示，向用户放送各种信号音和铃流，包括振铃音、回铃音、忙音；或</w:t>
      </w:r>
    </w:p>
    <w:p w14:paraId="156087CE">
      <w:pPr>
        <w:rPr>
          <w:rFonts w:hint="eastAsia"/>
        </w:rPr>
      </w:pPr>
      <w:r>
        <w:rPr>
          <w:rFonts w:hint="eastAsia"/>
        </w:rPr>
        <w:t>者在媒体资源服务器的配合下，向用户放送各种音源及通知音。</w:t>
      </w:r>
    </w:p>
    <w:p w14:paraId="2D6693B4">
      <w:pPr>
        <w:rPr>
          <w:rFonts w:hint="eastAsia"/>
        </w:rPr>
      </w:pPr>
      <w:r>
        <w:rPr>
          <w:rFonts w:hint="eastAsia"/>
        </w:rPr>
        <w:t>IAD 能够根据软交换的指令，对呼叫的接续过程进行控制，包括建立、释放、保持等功能。</w:t>
      </w:r>
    </w:p>
    <w:p w14:paraId="0B50738E">
      <w:pPr>
        <w:rPr>
          <w:rFonts w:hint="eastAsia"/>
        </w:rPr>
      </w:pPr>
      <w:r>
        <w:rPr>
          <w:rFonts w:hint="eastAsia"/>
        </w:rPr>
        <w:t>IAD 能根据软交换的指令，释放任何已建立的连接所占用的及预留的所有资源。能够响应软交</w:t>
      </w:r>
    </w:p>
    <w:p w14:paraId="39A7FBA8">
      <w:pPr>
        <w:rPr>
          <w:rFonts w:hint="eastAsia"/>
        </w:rPr>
      </w:pPr>
      <w:r>
        <w:rPr>
          <w:rFonts w:hint="eastAsia"/>
        </w:rPr>
        <w:t>换命令，及时准确检测到资源的状态变化，上报资源状态，能够统计资源的使用情况，根据软交换</w:t>
      </w:r>
    </w:p>
    <w:p w14:paraId="3C095628">
      <w:pPr>
        <w:rPr>
          <w:rFonts w:hint="eastAsia"/>
        </w:rPr>
      </w:pPr>
      <w:r>
        <w:rPr>
          <w:rFonts w:hint="eastAsia"/>
        </w:rPr>
        <w:t>的指令上报。</w:t>
      </w:r>
    </w:p>
    <w:p w14:paraId="5D38E154">
      <w:pPr>
        <w:rPr>
          <w:rFonts w:hint="eastAsia"/>
        </w:rPr>
      </w:pPr>
      <w:r>
        <w:rPr>
          <w:rFonts w:hint="eastAsia"/>
        </w:rPr>
        <w:t>IAD 具有极性反转功能。</w:t>
      </w:r>
    </w:p>
    <w:p w14:paraId="4D1D6E8D">
      <w:pPr>
        <w:rPr>
          <w:rFonts w:hint="eastAsia"/>
        </w:rPr>
      </w:pPr>
      <w:r>
        <w:rPr>
          <w:rFonts w:hint="eastAsia"/>
        </w:rPr>
        <w:t>IAD 能主动上报故障出错事件。</w:t>
      </w:r>
    </w:p>
    <w:p w14:paraId="0FBA8A31">
      <w:pPr>
        <w:rPr>
          <w:rFonts w:hint="eastAsia"/>
        </w:rPr>
      </w:pPr>
      <w:r>
        <w:rPr>
          <w:rFonts w:hint="eastAsia"/>
        </w:rPr>
        <w:t>(4)PCM 电话光端机的主要技术指标</w:t>
      </w:r>
    </w:p>
    <w:p w14:paraId="55E2F7E6">
      <w:pPr>
        <w:rPr>
          <w:rFonts w:hint="eastAsia"/>
        </w:rPr>
      </w:pPr>
      <w:r>
        <w:rPr>
          <w:rFonts w:hint="eastAsia"/>
        </w:rPr>
        <w:t>①FXO、FXS 接口规范：</w:t>
      </w:r>
    </w:p>
    <w:p w14:paraId="0A662B46">
      <w:pPr>
        <w:rPr>
          <w:rFonts w:hint="eastAsia"/>
        </w:rPr>
      </w:pPr>
      <w:r>
        <w:rPr>
          <w:rFonts w:hint="eastAsia"/>
        </w:rPr>
        <w:t xml:space="preserve">阻抗： 200Ω+680Ω||0.1μF </w:t>
      </w:r>
    </w:p>
    <w:p w14:paraId="4599E5E3">
      <w:pPr>
        <w:rPr>
          <w:rFonts w:hint="eastAsia"/>
        </w:rPr>
      </w:pPr>
      <w:r>
        <w:rPr>
          <w:rFonts w:hint="eastAsia"/>
        </w:rPr>
        <w:t xml:space="preserve">音频范围： 300Hz―3400Hz </w:t>
      </w:r>
    </w:p>
    <w:p w14:paraId="44FAAD0C">
      <w:pPr>
        <w:rPr>
          <w:rFonts w:hint="eastAsia"/>
        </w:rPr>
      </w:pPr>
      <w:r>
        <w:rPr>
          <w:rFonts w:hint="eastAsia"/>
        </w:rPr>
        <w:t>压缩率： ITU G.711 中 A 律</w:t>
      </w:r>
    </w:p>
    <w:p w14:paraId="3D17CED2">
      <w:pPr>
        <w:rPr>
          <w:rFonts w:hint="eastAsia"/>
        </w:rPr>
      </w:pPr>
      <w:r>
        <w:rPr>
          <w:rFonts w:hint="eastAsia"/>
        </w:rPr>
        <w:t>环路电流： 25mA/路</w:t>
      </w:r>
    </w:p>
    <w:p w14:paraId="7ADBCEE7">
      <w:pPr>
        <w:rPr>
          <w:rFonts w:hint="eastAsia"/>
        </w:rPr>
      </w:pPr>
      <w:r>
        <w:rPr>
          <w:rFonts w:hint="eastAsia"/>
        </w:rPr>
        <w:t>②物理指标</w:t>
      </w:r>
    </w:p>
    <w:p w14:paraId="3925BE7D">
      <w:pPr>
        <w:rPr>
          <w:rFonts w:hint="eastAsia"/>
        </w:rPr>
      </w:pPr>
      <w:r>
        <w:rPr>
          <w:rFonts w:hint="eastAsia"/>
        </w:rPr>
        <w:t xml:space="preserve">长×宽×高：483mm×250mm ×44mm </w:t>
      </w:r>
    </w:p>
    <w:p w14:paraId="7855DBAB">
      <w:pPr>
        <w:rPr>
          <w:rFonts w:hint="eastAsia"/>
        </w:rPr>
      </w:pPr>
      <w:r>
        <w:rPr>
          <w:rFonts w:hint="eastAsia"/>
        </w:rPr>
        <w:t xml:space="preserve">净重：3Kg </w:t>
      </w:r>
    </w:p>
    <w:p w14:paraId="49335D65">
      <w:pPr>
        <w:rPr>
          <w:rFonts w:hint="eastAsia"/>
        </w:rPr>
      </w:pPr>
      <w:r>
        <w:rPr>
          <w:rFonts w:hint="eastAsia"/>
        </w:rPr>
        <w:t>③供电方式</w:t>
      </w:r>
    </w:p>
    <w:p w14:paraId="0715A79E">
      <w:pPr>
        <w:rPr>
          <w:rFonts w:hint="eastAsia"/>
        </w:rPr>
      </w:pPr>
      <w:r>
        <w:rPr>
          <w:rFonts w:hint="eastAsia"/>
        </w:rPr>
        <w:t xml:space="preserve">电源模式：48V DC 或 220V AC 50Hz (外配适配器) </w:t>
      </w:r>
    </w:p>
    <w:p w14:paraId="25ACE95B">
      <w:pPr>
        <w:rPr>
          <w:rFonts w:hint="eastAsia"/>
        </w:rPr>
      </w:pPr>
      <w:r>
        <w:rPr>
          <w:rFonts w:hint="eastAsia"/>
        </w:rPr>
        <w:t xml:space="preserve">功耗：15W </w:t>
      </w:r>
    </w:p>
    <w:p w14:paraId="197E10BB">
      <w:pPr>
        <w:rPr>
          <w:rFonts w:hint="eastAsia"/>
        </w:rPr>
      </w:pPr>
      <w:r>
        <w:rPr>
          <w:rFonts w:hint="eastAsia"/>
        </w:rPr>
        <w:t>④环境要求</w:t>
      </w:r>
    </w:p>
    <w:p w14:paraId="48D6D93E">
      <w:pPr>
        <w:rPr>
          <w:rFonts w:hint="eastAsia"/>
        </w:rPr>
      </w:pPr>
      <w:r>
        <w:rPr>
          <w:rFonts w:hint="eastAsia"/>
        </w:rPr>
        <w:t>温度：0℃～50℃</w:t>
      </w:r>
    </w:p>
    <w:p w14:paraId="491F9264">
      <w:r>
        <w:rPr>
          <w:rFonts w:hint="eastAsia"/>
        </w:rPr>
        <w:t>湿度：90%(35℃)无凝结"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1DE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2024-09-30T05:22:20Z</dcterms:created>
  <dc:creator>sun</dc:creator>
  <cp:lastModifiedBy>  袏鉺釘♂</cp:lastModifiedBy>
  <dcterms:modified xsi:type="dcterms:W3CDTF">2024-09-30T05:23:07Z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AE15B79EC16C4CC695B55A470C528546_12</vt:lpwstr>
  </property>
</Properties>
</file>