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B9C2B7">
      <w:pPr>
        <w:rPr>
          <w:rFonts w:hint="eastAsia"/>
          <w:b/>
          <w:bCs/>
        </w:rPr>
      </w:pPr>
      <w:r>
        <w:rPr>
          <w:rFonts w:hint="eastAsia"/>
          <w:b/>
          <w:bCs/>
        </w:rPr>
        <w:t>801-5-4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一体化车型识别仪</w:t>
      </w:r>
      <w:r>
        <w:rPr>
          <w:rFonts w:hint="eastAsia"/>
          <w:b/>
          <w:bCs/>
        </w:rPr>
        <w:tab/>
      </w:r>
    </w:p>
    <w:p w14:paraId="2FE89721">
      <w:pPr>
        <w:rPr>
          <w:rFonts w:hint="eastAsia"/>
        </w:rPr>
      </w:pPr>
      <w:r>
        <w:rPr>
          <w:rFonts w:hint="eastAsia"/>
        </w:rPr>
        <w:t>"（2）一体化车型识别仪</w:t>
      </w:r>
    </w:p>
    <w:p w14:paraId="4FE68580">
      <w:pPr>
        <w:rPr>
          <w:rFonts w:hint="eastAsia"/>
        </w:rPr>
      </w:pPr>
      <w:r>
        <w:rPr>
          <w:rFonts w:hint="eastAsia"/>
        </w:rPr>
        <w:t>➢侧方摄像机 ∶500 万像素 1/2.8""CMOS；有效像素 2592×1944；定焦，焦距 6mm； 自动/ 手动快门，7µs～40ms，步进 7µs；</w:t>
      </w:r>
    </w:p>
    <w:p w14:paraId="7D3A7B5D">
      <w:pPr>
        <w:rPr>
          <w:rFonts w:hint="eastAsia"/>
        </w:rPr>
      </w:pPr>
      <w:r>
        <w:rPr>
          <w:rFonts w:hint="eastAsia"/>
        </w:rPr>
        <w:t>➢车身全景摄像机 :500 万像素 1/2.8"" CMOS；有效像素 2592×1944；定焦，焦距 1.6mm （鱼眼）；自动/手动快门、3μs～20ms，步进 3μs；</w:t>
      </w:r>
    </w:p>
    <w:p w14:paraId="40ADE364">
      <w:pPr>
        <w:rPr>
          <w:rFonts w:hint="eastAsia"/>
        </w:rPr>
      </w:pPr>
      <w:r>
        <w:rPr>
          <w:rFonts w:hint="eastAsia"/>
        </w:rPr>
        <w:t>➢摄像机通用参数 : 镜头接口 :M12；最低照度 :彩色 0.006Lux@（F1.4，AGC ON） ;白平 衡: 自动/手动；强光抑制 :支持;宽动态 :数字宽动态;降噪; 数字降噪；</w:t>
      </w:r>
    </w:p>
    <w:p w14:paraId="5AC1DACB">
      <w:pPr>
        <w:rPr>
          <w:rFonts w:hint="eastAsia"/>
        </w:rPr>
      </w:pPr>
      <w:r>
        <w:rPr>
          <w:rFonts w:hint="eastAsia"/>
        </w:rPr>
        <w:t>➢视频参数 :视频压缩标准 :H.265/H.264  Profile；视频码率 : 512Kbps～16Mbps;视频 帧率 : 25fps.H.265/H.264；最大图像尺寸 : 1080P（1920×1080）；图像设置 :曝光时间、曝 光控制、增益、白平衡等 自动调节;码流 :1080P@ 25fps（默认）/720P@ 25fps，码率可设；</w:t>
      </w:r>
    </w:p>
    <w:p w14:paraId="211176C9">
      <w:pPr>
        <w:rPr>
          <w:rFonts w:hint="eastAsia"/>
        </w:rPr>
      </w:pPr>
      <w:r>
        <w:rPr>
          <w:rFonts w:hint="eastAsia"/>
        </w:rPr>
        <w:t>➢功能参数 :车辆捕</w:t>
      </w:r>
      <w:bookmarkStart w:id="0" w:name="_GoBack"/>
      <w:bookmarkEnd w:id="0"/>
      <w:r>
        <w:rPr>
          <w:rFonts w:hint="eastAsia"/>
        </w:rPr>
        <w:t>获率; ≥ 99%；车辆分离准确率 :≥ 99.5%；客货区分准确率 :≥ 98%； 车牌正确识别率 :≥ 98%(须提供第三方检测报告)；车型识别准确率 : ≥ 98%(须提供第三方检 测报告)；轴数识别准确率 : ≥ 98%;轮数识别准确率 :≥ 98%(须提供第三方检测报告);车牌与 车型匹配率 :≥ 99%；可识别的车牌类型 :可识别符合""GA36-1992""、""GA36.1-2001""、""GA36-2007""  标准的民用车牌照和""2012 式""军车牌照、武警车牌照的汉字、字母、数字、颜色等信息；输出 信息 :车头大图、车尾大图、车身全景图、不少于 5 秒的视频、车牌彩色小图、车牌二值图、车 牌结果文本、附加信息文本等；</w:t>
      </w:r>
    </w:p>
    <w:p w14:paraId="0152BCEE">
      <w:pPr>
        <w:rPr>
          <w:rFonts w:hint="eastAsia"/>
        </w:rPr>
      </w:pPr>
      <w:r>
        <w:rPr>
          <w:rFonts w:hint="eastAsia"/>
        </w:rPr>
        <w:t>➢接口 : 网口：2 个 100/1000M 自适应 RJ45；I/O 输入： 1 个 抓拍触发（车头摄像机使 用）;I/O 输出 : 1 个 外接继电器使用;RS-485 :1 个 串行接口；网络协议 :支持多种网络协议， 包括 TCP/IP、UDP、HTTP、NTP、RTSP 协议等。</w:t>
      </w:r>
    </w:p>
    <w:p w14:paraId="4D8E716B">
      <w:r>
        <w:rPr>
          <w:rFonts w:hint="eastAsia"/>
        </w:rPr>
        <w:t>➢常规参数 :供电 : AC 220V，50Hz；功耗 :≤ 160W；平均无故障时间 MTBF : ≥ 30000 小 时，平均修复时间 MTTIR：≤ 90 秒，环境 :温度-20℃~+60℃ , 气压 86Kpa～106Kpa，湿度 20%~ 90%（无凝结）； 外壳防护等级 IP66(提供检测报告 GB/T4208-2017)。"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ZlYzNhMjc1MjQ1YzM3ODVmMzZkNjQ2MmI1YzRhMmQifQ=="/>
  </w:docVars>
  <w:rsids>
    <w:rsidRoot w:val="00000000"/>
    <w:rsid w:val="6C0E0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2024-09-30T05:02:03Z</dcterms:created>
  <dc:creator>sun</dc:creator>
  <cp:lastModifiedBy>  袏鉺釘♂</cp:lastModifiedBy>
  <dcterms:modified xsi:type="dcterms:W3CDTF">2024-09-30T05:02:24Z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93A811F864924A518052F362431E2261_12</vt:lpwstr>
  </property>
</Properties>
</file>