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00668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801-1-4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高速自动栏杆机</w:t>
      </w:r>
      <w:r>
        <w:rPr>
          <w:rFonts w:hint="eastAsia"/>
          <w:b/>
          <w:bCs/>
        </w:rPr>
        <w:tab/>
      </w:r>
    </w:p>
    <w:bookmarkEnd w:id="0"/>
    <w:p w14:paraId="4FA610C2">
      <w:pPr>
        <w:rPr>
          <w:rFonts w:hint="eastAsia"/>
        </w:rPr>
      </w:pPr>
      <w:r>
        <w:rPr>
          <w:rFonts w:hint="eastAsia"/>
        </w:rPr>
        <w:t>"➢免维护一体化变频电机，确保长期可靠工作</w:t>
      </w:r>
    </w:p>
    <w:p w14:paraId="20E55E88">
      <w:pPr>
        <w:rPr>
          <w:rFonts w:hint="eastAsia"/>
        </w:rPr>
      </w:pPr>
      <w:r>
        <w:rPr>
          <w:rFonts w:hint="eastAsia"/>
        </w:rPr>
        <w:t>➢栏杆的断面直径为 75mm，外表面推荐用泡沫材料，并且贴有红、白相间的高强级反光膜</w:t>
      </w:r>
    </w:p>
    <w:p w14:paraId="2F1C7564">
      <w:pPr>
        <w:rPr>
          <w:rFonts w:hint="eastAsia"/>
        </w:rPr>
      </w:pPr>
      <w:r>
        <w:rPr>
          <w:rFonts w:hint="eastAsia"/>
        </w:rPr>
        <w:t>➢当自动栏杆机发生故障或断电时，栏杆应始终处于竖直状态；当栏杆处于竖直状态时，自 动栏杆距收费车道边缘不小于450mm；</w:t>
      </w:r>
    </w:p>
    <w:p w14:paraId="6791607C">
      <w:pPr>
        <w:rPr>
          <w:rFonts w:hint="eastAsia"/>
        </w:rPr>
      </w:pPr>
      <w:r>
        <w:rPr>
          <w:rFonts w:hint="eastAsia"/>
        </w:rPr>
        <w:t>➢当自动栏杆在下落时车辆检测器发现有车通过时，栏杆应能自动停止下落并反向抬起</w:t>
      </w:r>
    </w:p>
    <w:p w14:paraId="7C4AD003">
      <w:pPr>
        <w:rPr>
          <w:rFonts w:hint="eastAsia"/>
        </w:rPr>
      </w:pPr>
      <w:r>
        <w:rPr>
          <w:rFonts w:hint="eastAsia"/>
        </w:rPr>
        <w:t>➢当车辆水平冲撞栏杆时，栏杆体与机箱连接部应有脱离装置，使栏杆体在车辆碰撞力作用 下水平移开</w:t>
      </w:r>
    </w:p>
    <w:p w14:paraId="687A5ED0">
      <w:pPr>
        <w:rPr>
          <w:rFonts w:hint="eastAsia"/>
        </w:rPr>
      </w:pPr>
      <w:r>
        <w:rPr>
          <w:rFonts w:hint="eastAsia"/>
        </w:rPr>
        <w:t>➢栏杆的启动和停止要平稳</w:t>
      </w:r>
    </w:p>
    <w:p w14:paraId="59D7505E">
      <w:pPr>
        <w:rPr>
          <w:rFonts w:hint="eastAsia"/>
        </w:rPr>
      </w:pPr>
      <w:r>
        <w:rPr>
          <w:rFonts w:hint="eastAsia"/>
        </w:rPr>
        <w:t>➢快速启动和停止，由水平到竖直和由竖直到水平的运动时间均小于 0.6s。 ➢使用寿命： ≥3000000 往复次或≥10 年。</w:t>
      </w:r>
    </w:p>
    <w:p w14:paraId="1D93692C">
      <w:pPr>
        <w:rPr>
          <w:rFonts w:hint="eastAsia"/>
        </w:rPr>
      </w:pPr>
      <w:r>
        <w:rPr>
          <w:rFonts w:hint="eastAsia"/>
        </w:rPr>
        <w:t>➢电源：AC220V±15%，50Hz±2Hz。 ➢防护等级：IP65。"</w:t>
      </w:r>
    </w:p>
    <w:p w14:paraId="0E300DCB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线圈车辆检测器</w:t>
      </w:r>
      <w:r>
        <w:rPr>
          <w:rFonts w:hint="eastAsia"/>
          <w:b/>
          <w:bCs/>
        </w:rPr>
        <w:tab/>
      </w:r>
    </w:p>
    <w:p w14:paraId="10A70D30">
      <w:pPr>
        <w:rPr>
          <w:rFonts w:hint="eastAsia"/>
        </w:rPr>
      </w:pPr>
      <w:r>
        <w:rPr>
          <w:rFonts w:hint="eastAsia"/>
        </w:rPr>
        <w:t>单车道，六通道，检测精度≥99.9％，灵敏度四级可调，MTBF≥500万辆次，含检测线圈</w:t>
      </w:r>
    </w:p>
    <w:p w14:paraId="08F5E468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高速自动栏杆机</w:t>
      </w:r>
      <w:r>
        <w:rPr>
          <w:rFonts w:hint="eastAsia"/>
          <w:b/>
          <w:bCs/>
        </w:rPr>
        <w:tab/>
      </w:r>
    </w:p>
    <w:p w14:paraId="774150A3">
      <w:pPr>
        <w:rPr>
          <w:rFonts w:hint="eastAsia"/>
        </w:rPr>
      </w:pPr>
      <w:r>
        <w:rPr>
          <w:rFonts w:hint="eastAsia"/>
        </w:rPr>
        <w:t>"➢免维护一体化变频电机，确保长期可靠工作</w:t>
      </w:r>
    </w:p>
    <w:p w14:paraId="2B6BFCBC">
      <w:pPr>
        <w:rPr>
          <w:rFonts w:hint="eastAsia"/>
        </w:rPr>
      </w:pPr>
      <w:r>
        <w:rPr>
          <w:rFonts w:hint="eastAsia"/>
        </w:rPr>
        <w:t>➢栏杆的断面直径为 75mm，外表面推荐用泡沫材料，并且贴有红、白相间的高强级反光膜</w:t>
      </w:r>
    </w:p>
    <w:p w14:paraId="53CCDC8D">
      <w:pPr>
        <w:rPr>
          <w:rFonts w:hint="eastAsia"/>
        </w:rPr>
      </w:pPr>
      <w:r>
        <w:rPr>
          <w:rFonts w:hint="eastAsia"/>
        </w:rPr>
        <w:t>➢当自动栏杆机发生故障或断电时，栏杆应始终处于竖直状态；当栏杆处于竖直状态时，自 动栏杆距收费车道边缘不小于450mm；</w:t>
      </w:r>
    </w:p>
    <w:p w14:paraId="39E9AEC0">
      <w:pPr>
        <w:rPr>
          <w:rFonts w:hint="eastAsia"/>
        </w:rPr>
      </w:pPr>
      <w:r>
        <w:rPr>
          <w:rFonts w:hint="eastAsia"/>
        </w:rPr>
        <w:t>➢当自动栏杆在下落时车辆检测器发现有车通过时，栏杆应能自动停止下落并反向抬起</w:t>
      </w:r>
    </w:p>
    <w:p w14:paraId="01A62AE3">
      <w:pPr>
        <w:rPr>
          <w:rFonts w:hint="eastAsia"/>
        </w:rPr>
      </w:pPr>
      <w:r>
        <w:rPr>
          <w:rFonts w:hint="eastAsia"/>
        </w:rPr>
        <w:t>➢当车辆水平冲撞栏杆时，栏杆体与机箱连接部应有脱离装置，使栏杆体在车辆碰撞力作用 下水平移开</w:t>
      </w:r>
    </w:p>
    <w:p w14:paraId="150A539A">
      <w:pPr>
        <w:rPr>
          <w:rFonts w:hint="eastAsia"/>
        </w:rPr>
      </w:pPr>
      <w:r>
        <w:rPr>
          <w:rFonts w:hint="eastAsia"/>
        </w:rPr>
        <w:t>➢栏杆的启动和停止要平稳</w:t>
      </w:r>
    </w:p>
    <w:p w14:paraId="2EEFA4C4">
      <w:pPr>
        <w:rPr>
          <w:rFonts w:hint="eastAsia"/>
        </w:rPr>
      </w:pPr>
      <w:r>
        <w:rPr>
          <w:rFonts w:hint="eastAsia"/>
        </w:rPr>
        <w:t>➢快速启动和停止，由水平到竖直和由竖直到水平的运动时间均小于 0.6s。 ➢使用寿命： ≥3000000 往复次或≥10 年。</w:t>
      </w:r>
    </w:p>
    <w:p w14:paraId="1C5F4DCC">
      <w:pPr>
        <w:rPr>
          <w:rFonts w:hint="eastAsia"/>
        </w:rPr>
      </w:pPr>
      <w:r>
        <w:rPr>
          <w:rFonts w:hint="eastAsia"/>
        </w:rPr>
        <w:t>➢电源：AC220V±15%，50Hz±2Hz。 ➢防护等级：IP65。"</w:t>
      </w:r>
    </w:p>
    <w:p w14:paraId="6363B21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线圈车辆检测器</w:t>
      </w:r>
    </w:p>
    <w:p w14:paraId="58F6C8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单车道，六通道，检测精度≥99.9％，灵敏度四级可调，MTBF≥500万辆次，含检测线圈</w:t>
      </w:r>
    </w:p>
    <w:p w14:paraId="5D1401D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线圈车辆检测器</w:t>
      </w:r>
    </w:p>
    <w:p w14:paraId="2FC242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单车道，六通道，检测精度≥99.9％，灵敏度四级可调，MTBF≥500万辆次，含检测线圈</w:t>
      </w:r>
    </w:p>
    <w:p w14:paraId="23EE48FE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自动栏杆机</w:t>
      </w:r>
      <w:r>
        <w:rPr>
          <w:rFonts w:hint="eastAsia"/>
          <w:b/>
          <w:bCs/>
        </w:rPr>
        <w:tab/>
      </w:r>
    </w:p>
    <w:p w14:paraId="79D532AE">
      <w:pPr>
        <w:rPr>
          <w:rFonts w:hint="eastAsia"/>
        </w:rPr>
      </w:pPr>
      <w:r>
        <w:rPr>
          <w:rFonts w:hint="eastAsia"/>
        </w:rPr>
        <w:t>"➢免维护一体化变频电机，确保长期可靠工作</w:t>
      </w:r>
    </w:p>
    <w:p w14:paraId="66881376">
      <w:pPr>
        <w:rPr>
          <w:rFonts w:hint="eastAsia"/>
        </w:rPr>
      </w:pPr>
      <w:r>
        <w:rPr>
          <w:rFonts w:hint="eastAsia"/>
        </w:rPr>
        <w:t>➢栏杆的断面直径为 75mm，外表面推荐用泡沫材料，并且贴有红、白相间的高强级反光膜</w:t>
      </w:r>
    </w:p>
    <w:p w14:paraId="508265F3">
      <w:pPr>
        <w:rPr>
          <w:rFonts w:hint="eastAsia"/>
        </w:rPr>
      </w:pPr>
      <w:r>
        <w:rPr>
          <w:rFonts w:hint="eastAsia"/>
        </w:rPr>
        <w:t>➢当自动栏杆机发生故障或断电时，栏杆应始终处于竖直状态；当栏杆处于竖直状态时，自 动栏杆距收费车道边缘不小于450mm；</w:t>
      </w:r>
    </w:p>
    <w:p w14:paraId="210893C1">
      <w:pPr>
        <w:rPr>
          <w:rFonts w:hint="eastAsia"/>
        </w:rPr>
      </w:pPr>
      <w:r>
        <w:rPr>
          <w:rFonts w:hint="eastAsia"/>
        </w:rPr>
        <w:t>➢当自动栏杆在下落时车辆检测器发现有车通过时，栏杆应能自动停止下落并反向抬起</w:t>
      </w:r>
    </w:p>
    <w:p w14:paraId="68D32843">
      <w:pPr>
        <w:rPr>
          <w:rFonts w:hint="eastAsia"/>
        </w:rPr>
      </w:pPr>
      <w:r>
        <w:rPr>
          <w:rFonts w:hint="eastAsia"/>
        </w:rPr>
        <w:t>➢当车辆水平冲撞栏杆时，栏杆体与机箱连接部应有脱离装置，使栏杆体在车辆碰撞力作用 下水平移开</w:t>
      </w:r>
    </w:p>
    <w:p w14:paraId="2844BD4C">
      <w:pPr>
        <w:rPr>
          <w:rFonts w:hint="eastAsia"/>
        </w:rPr>
      </w:pPr>
      <w:r>
        <w:rPr>
          <w:rFonts w:hint="eastAsia"/>
        </w:rPr>
        <w:t>➢栏杆的启动和停止要平稳</w:t>
      </w:r>
    </w:p>
    <w:p w14:paraId="5CDB26BC">
      <w:pPr>
        <w:rPr>
          <w:rFonts w:hint="eastAsia"/>
        </w:rPr>
      </w:pPr>
      <w:r>
        <w:rPr>
          <w:rFonts w:hint="eastAsia"/>
        </w:rPr>
        <w:t>➢快速启动和停止，由水平到竖直和由竖直到水平的运动时间均小于 0.6s。 ➢使用寿命： ≥3000000 往复次或≥10 年。</w:t>
      </w:r>
    </w:p>
    <w:p w14:paraId="400E3BBF">
      <w:pPr>
        <w:rPr>
          <w:rFonts w:hint="eastAsia"/>
        </w:rPr>
      </w:pPr>
      <w:r>
        <w:rPr>
          <w:rFonts w:hint="eastAsia"/>
        </w:rPr>
        <w:t>➢电源：AC220V±15%，50Hz±2Hz。 ➢防护等级：IP65。"</w:t>
      </w:r>
    </w:p>
    <w:p w14:paraId="0792917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高速自动栏杆机</w:t>
      </w:r>
      <w:r>
        <w:rPr>
          <w:rFonts w:hint="eastAsia"/>
          <w:b/>
          <w:bCs/>
        </w:rPr>
        <w:tab/>
      </w:r>
    </w:p>
    <w:p w14:paraId="54DF57CD">
      <w:r>
        <w:rPr>
          <w:rFonts w:hint="eastAsia"/>
        </w:rPr>
        <w:t>同收费车道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33D6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2024-09-30T04:51:34Z</dcterms:created>
  <dc:creator>sun</dc:creator>
  <cp:lastModifiedBy>  袏鉺釘♂</cp:lastModifiedBy>
  <dcterms:modified xsi:type="dcterms:W3CDTF">2024-09-30T04:52:25Z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22E300D91B6542638C2D866BACDD1B8B_12</vt:lpwstr>
  </property>
</Properties>
</file>