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196EA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防火墙</w:t>
      </w:r>
      <w:r>
        <w:rPr>
          <w:rFonts w:hint="eastAsia"/>
          <w:b/>
          <w:bCs/>
        </w:rPr>
        <w:tab/>
      </w:r>
    </w:p>
    <w:p w14:paraId="629BB9AA">
      <w:pPr>
        <w:rPr>
          <w:rFonts w:hint="eastAsia"/>
        </w:rPr>
      </w:pPr>
      <w:r>
        <w:rPr>
          <w:rFonts w:hint="eastAsia"/>
        </w:rPr>
        <w:t>"标准机架设备，配置双冗余电源，硬件平台架构，配置万兆（SFP+）接口数量≥2，配置千兆 电口数量≥24，配备 500GB 硬盘。</w:t>
      </w:r>
    </w:p>
    <w:p w14:paraId="68410CD6">
      <w:pPr>
        <w:rPr>
          <w:rFonts w:hint="eastAsia"/>
        </w:rPr>
      </w:pPr>
      <w:r>
        <w:rPr>
          <w:rFonts w:hint="eastAsia"/>
        </w:rPr>
        <w:t xml:space="preserve"> 性能要求：整机吞吐量≥20Gbps，应用层吞吐量≥6Gbps，并发连接数≥400 万，每秒新建连 接数≥10 万。</w:t>
      </w:r>
    </w:p>
    <w:p w14:paraId="663F65BF">
      <w:pPr>
        <w:rPr>
          <w:rFonts w:hint="eastAsia"/>
        </w:rPr>
      </w:pPr>
      <w:r>
        <w:rPr>
          <w:rFonts w:hint="eastAsia"/>
        </w:rPr>
        <w:t xml:space="preserve"> 功能要求：配置防火墙、应用特征、防病毒、入侵防御、URL、IPSECVPN 等功能；具备独立的 入侵防护漏洞规则特征库；</w:t>
      </w:r>
    </w:p>
    <w:p w14:paraId="1775E909">
      <w:pPr>
        <w:rPr>
          <w:rFonts w:hint="eastAsia"/>
        </w:rPr>
      </w:pPr>
      <w:r>
        <w:rPr>
          <w:rFonts w:hint="eastAsia"/>
        </w:rPr>
        <w:t xml:space="preserve"> 质保服务要求：含三年软硬件维保服务，包括病毒库及入侵规则库三年免费升级服务。</w:t>
      </w:r>
    </w:p>
    <w:p w14:paraId="55527AEE">
      <w:pPr>
        <w:rPr>
          <w:rFonts w:hint="eastAsia"/>
        </w:rPr>
      </w:pPr>
      <w:r>
        <w:rPr>
          <w:rFonts w:hint="eastAsia"/>
        </w:rPr>
        <w:t xml:space="preserve"> 出厂前进行黑白盒测试。</w:t>
      </w:r>
    </w:p>
    <w:p w14:paraId="17C0E7BB">
      <w:pPr>
        <w:rPr>
          <w:rFonts w:hint="eastAsia"/>
        </w:rPr>
      </w:pPr>
      <w:r>
        <w:rPr>
          <w:rFonts w:hint="eastAsia"/>
          <w:b/>
          <w:bCs/>
        </w:rPr>
        <w:t>3.7.2.13 准入控制系统</w:t>
      </w:r>
    </w:p>
    <w:p w14:paraId="02F0CD8E">
      <w:pPr>
        <w:rPr>
          <w:rFonts w:hint="eastAsia"/>
        </w:rPr>
      </w:pPr>
      <w:r>
        <w:rPr>
          <w:rFonts w:hint="eastAsia"/>
        </w:rPr>
        <w:t xml:space="preserve"> 2U 机箱，≥1 个串口，≥4 个千兆电口，≥2TB SATA 硬盘，冗余电源，整机吞吐量≥2Gbps， 支持 3000 终端以下环境。</w:t>
      </w:r>
    </w:p>
    <w:p w14:paraId="2CCBC7CA">
      <w:pPr>
        <w:rPr>
          <w:rFonts w:hint="eastAsia"/>
        </w:rPr>
      </w:pPr>
      <w:r>
        <w:rPr>
          <w:rFonts w:hint="eastAsia"/>
        </w:rPr>
        <w:t xml:space="preserve"> 支持有线、无线基于应用协议准入方式，准入配置支持保护服务器区域、例外终端等灵活的 配置方式。</w:t>
      </w:r>
    </w:p>
    <w:p w14:paraId="14EF287F">
      <w:pPr>
        <w:rPr>
          <w:rFonts w:hint="eastAsia"/>
        </w:rPr>
      </w:pPr>
      <w:r>
        <w:rPr>
          <w:rFonts w:hint="eastAsia"/>
        </w:rPr>
        <w:t xml:space="preserve"> 支持基于应用协议的访问控制，并提供灵活的访客控制列表。</w:t>
      </w:r>
    </w:p>
    <w:p w14:paraId="2300ECB4">
      <w:pPr>
        <w:rPr>
          <w:rFonts w:hint="eastAsia"/>
        </w:rPr>
      </w:pPr>
      <w:r>
        <w:rPr>
          <w:rFonts w:hint="eastAsia"/>
        </w:rPr>
        <w:t xml:space="preserve"> 支持基于受控域的入网流程配置，区分有线和无线网络，能够针对有线和无线网络分别采用 有客户端和无客户端方式准入。</w:t>
      </w:r>
    </w:p>
    <w:p w14:paraId="79241B11">
      <w:pPr>
        <w:rPr>
          <w:rFonts w:hint="eastAsia"/>
        </w:rPr>
      </w:pPr>
      <w:r>
        <w:rPr>
          <w:rFonts w:hint="eastAsia"/>
        </w:rPr>
        <w:t xml:space="preserve"> 支持旁路终端准入部署方式，避免串行设备部署单点故障；支持哑终端设备入网控制。</w:t>
      </w:r>
    </w:p>
    <w:p w14:paraId="4823DC53">
      <w:pPr>
        <w:rPr>
          <w:rFonts w:hint="eastAsia"/>
        </w:rPr>
      </w:pPr>
      <w:r>
        <w:rPr>
          <w:rFonts w:hint="eastAsia"/>
        </w:rPr>
        <w:t xml:space="preserve"> 支持终端安全检查失败本地 ACL 隔离机制，可基于协议、特定端口、端口范围、特定地址、 IP 范围、URL 来控制终端访问权限，从而无需操作交换机达到终端网络控制目的，实现细粒 度的访问控制管理，支持不同终端修复区域定义。</w:t>
      </w:r>
    </w:p>
    <w:p w14:paraId="7A234EFC">
      <w:pPr>
        <w:rPr>
          <w:rFonts w:hint="eastAsia"/>
        </w:rPr>
      </w:pPr>
      <w:r>
        <w:rPr>
          <w:rFonts w:hint="eastAsia"/>
        </w:rPr>
        <w:t xml:space="preserve"> 支持 802.1X 认证技术上基于终端快速认证，与终端管理客户端联动无需输入账号快速入网， 避免重复输入账号口令。</w:t>
      </w:r>
    </w:p>
    <w:p w14:paraId="4B2A73D4">
      <w:pPr>
        <w:rPr>
          <w:rFonts w:hint="eastAsia"/>
        </w:rPr>
      </w:pPr>
      <w:r>
        <w:rPr>
          <w:rFonts w:hint="eastAsia"/>
        </w:rPr>
        <w:t xml:space="preserve"> 含三年标准软硬件维保服务。</w:t>
      </w:r>
    </w:p>
    <w:p w14:paraId="4A0AE21A">
      <w:pPr>
        <w:rPr>
          <w:rFonts w:hint="eastAsia"/>
        </w:rPr>
      </w:pPr>
      <w:r>
        <w:rPr>
          <w:rFonts w:hint="eastAsia"/>
        </w:rPr>
        <w:t xml:space="preserve"> 上述所有功能需要提供远程或者现场演示。</w:t>
      </w:r>
    </w:p>
    <w:p w14:paraId="655EB4D8">
      <w:pPr>
        <w:rPr>
          <w:rFonts w:hint="eastAsia"/>
        </w:rPr>
      </w:pPr>
      <w:r>
        <w:rPr>
          <w:rFonts w:hint="eastAsia"/>
        </w:rPr>
        <w:t xml:space="preserve"> 出厂前进行黑白盒测试。"</w:t>
      </w:r>
    </w:p>
    <w:p w14:paraId="5BDE800B">
      <w:pPr>
        <w:rPr>
          <w:rFonts w:hint="eastAsia"/>
        </w:rPr>
      </w:pPr>
      <w:r>
        <w:rPr>
          <w:rFonts w:hint="eastAsia"/>
          <w:b/>
          <w:bCs/>
        </w:rPr>
        <w:t>803-3-4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终端准入控制系统</w:t>
      </w:r>
      <w:r>
        <w:rPr>
          <w:rFonts w:hint="eastAsia"/>
        </w:rPr>
        <w:tab/>
      </w:r>
    </w:p>
    <w:p w14:paraId="5EBDA53E">
      <w:pPr>
        <w:rPr>
          <w:rFonts w:hint="eastAsia"/>
        </w:rPr>
      </w:pPr>
      <w:r>
        <w:rPr>
          <w:rFonts w:hint="eastAsia"/>
        </w:rPr>
        <w:t>"2U 机箱，≥1 个串口，≥4 个千兆电口，≥2TB SATA 硬盘，冗余电源，整机吞吐量≥2Gbps， 支持 3000 终端以下环境。</w:t>
      </w:r>
    </w:p>
    <w:p w14:paraId="5AA647A7">
      <w:pPr>
        <w:rPr>
          <w:rFonts w:hint="eastAsia"/>
        </w:rPr>
      </w:pPr>
      <w:r>
        <w:rPr>
          <w:rFonts w:hint="eastAsia"/>
        </w:rPr>
        <w:t xml:space="preserve"> 支持有线、无线基于应用协议准入方式，准入配置支持保护服务器区域、例外终端等灵活的 配置方式。</w:t>
      </w:r>
    </w:p>
    <w:p w14:paraId="1B21E662">
      <w:pPr>
        <w:rPr>
          <w:rFonts w:hint="eastAsia"/>
        </w:rPr>
      </w:pPr>
      <w:r>
        <w:rPr>
          <w:rFonts w:hint="eastAsia"/>
        </w:rPr>
        <w:t xml:space="preserve"> 支持基于应用协议的访问控制，并提供灵活的访客控制列表。</w:t>
      </w:r>
    </w:p>
    <w:p w14:paraId="720B50FF">
      <w:pPr>
        <w:rPr>
          <w:rFonts w:hint="eastAsia"/>
        </w:rPr>
      </w:pPr>
      <w:r>
        <w:rPr>
          <w:rFonts w:hint="eastAsia"/>
        </w:rPr>
        <w:t xml:space="preserve"> 支持基于受控域的入网流程配置，区分有线和无线网络，能够针对有线和无线网络分别采用 有客户端和无客户端方式准入。</w:t>
      </w:r>
    </w:p>
    <w:p w14:paraId="2806250F">
      <w:pPr>
        <w:rPr>
          <w:rFonts w:hint="eastAsia"/>
        </w:rPr>
      </w:pPr>
      <w:r>
        <w:rPr>
          <w:rFonts w:hint="eastAsia"/>
        </w:rPr>
        <w:t xml:space="preserve"> 支持旁路终端准入部署方式，避免串行设备部署单点故障；支持哑终端设备入网控制。</w:t>
      </w:r>
    </w:p>
    <w:p w14:paraId="23D83B92">
      <w:pPr>
        <w:rPr>
          <w:rFonts w:hint="eastAsia"/>
        </w:rPr>
      </w:pPr>
      <w:r>
        <w:rPr>
          <w:rFonts w:hint="eastAsia"/>
        </w:rPr>
        <w:t xml:space="preserve"> 支持终端安全检查失败本地 ACL 隔离机制，可基于协议、特定端口、端口范围、特定地址、 IP 范围、URL 来控制终端访问权限，从而无需操作交换机达到终端网络控制目的，实现细粒 度的访问控制管理，支持不同终端修复区域定义。</w:t>
      </w:r>
    </w:p>
    <w:p w14:paraId="4F8398BB">
      <w:pPr>
        <w:rPr>
          <w:rFonts w:hint="eastAsia"/>
        </w:rPr>
      </w:pPr>
      <w:r>
        <w:rPr>
          <w:rFonts w:hint="eastAsia"/>
        </w:rPr>
        <w:t xml:space="preserve"> 支持 802.1X 认证技术上基于终端快速认证，与终端管理客户端联动无需输入账号快速入网， 避免重复输入账号口令。</w:t>
      </w:r>
    </w:p>
    <w:p w14:paraId="21C9DD1C">
      <w:pPr>
        <w:rPr>
          <w:rFonts w:hint="eastAsia"/>
        </w:rPr>
      </w:pPr>
      <w:r>
        <w:rPr>
          <w:rFonts w:hint="eastAsia"/>
        </w:rPr>
        <w:t xml:space="preserve"> 含三年标准软硬件维保服务。</w:t>
      </w:r>
    </w:p>
    <w:p w14:paraId="7BF13B9B">
      <w:pPr>
        <w:rPr>
          <w:rFonts w:hint="eastAsia"/>
        </w:rPr>
      </w:pPr>
      <w:r>
        <w:rPr>
          <w:rFonts w:hint="eastAsia"/>
        </w:rPr>
        <w:t xml:space="preserve"> 上述所有功能需要提供远程或者现场演示。</w:t>
      </w:r>
    </w:p>
    <w:p w14:paraId="58272393">
      <w:pPr>
        <w:rPr>
          <w:rFonts w:hint="eastAsia"/>
        </w:rPr>
      </w:pPr>
      <w:r>
        <w:rPr>
          <w:rFonts w:hint="eastAsia"/>
        </w:rPr>
        <w:t xml:space="preserve"> 出厂前进行黑白盒测试。"</w:t>
      </w:r>
    </w:p>
    <w:p w14:paraId="2483C65B">
      <w:pPr>
        <w:rPr>
          <w:rFonts w:hint="eastAsia"/>
        </w:rPr>
      </w:pPr>
      <w:r>
        <w:rPr>
          <w:rFonts w:hint="eastAsia"/>
          <w:b/>
          <w:bCs/>
        </w:rPr>
        <w:t>803-3-5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日志审计服务器</w:t>
      </w:r>
      <w:r>
        <w:rPr>
          <w:rFonts w:hint="eastAsia"/>
        </w:rPr>
        <w:tab/>
      </w:r>
      <w:r>
        <w:rPr>
          <w:rFonts w:hint="eastAsia"/>
        </w:rPr>
        <w:t>与省内其他分公司视频上云配置一致</w:t>
      </w:r>
    </w:p>
    <w:p w14:paraId="322EE692">
      <w:pPr>
        <w:rPr>
          <w:rFonts w:hint="eastAsia"/>
        </w:rPr>
      </w:pPr>
      <w:r>
        <w:rPr>
          <w:rFonts w:hint="eastAsia"/>
          <w:b/>
          <w:bCs/>
        </w:rPr>
        <w:t>803-3-6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堡垒机</w:t>
      </w:r>
      <w:r>
        <w:rPr>
          <w:rFonts w:hint="eastAsia"/>
        </w:rPr>
        <w:tab/>
      </w:r>
      <w:r>
        <w:rPr>
          <w:rFonts w:hint="eastAsia"/>
        </w:rPr>
        <w:t>与省内其他分公司视频上云配置一致</w:t>
      </w:r>
    </w:p>
    <w:p w14:paraId="7A0D49F3">
      <w:pPr>
        <w:rPr>
          <w:rFonts w:hint="eastAsia"/>
        </w:rPr>
      </w:pPr>
      <w:r>
        <w:rPr>
          <w:rFonts w:hint="eastAsia"/>
          <w:b/>
          <w:bCs/>
        </w:rPr>
        <w:t>803-3-7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防病毒软件</w:t>
      </w:r>
      <w:r>
        <w:rPr>
          <w:rFonts w:hint="eastAsia"/>
        </w:rPr>
        <w:tab/>
      </w:r>
      <w:r>
        <w:rPr>
          <w:rFonts w:hint="eastAsia"/>
        </w:rPr>
        <w:t>与省内其他分公司视频上云配置一致</w:t>
      </w:r>
    </w:p>
    <w:p w14:paraId="447036BD">
      <w:pPr>
        <w:rPr>
          <w:rFonts w:hint="eastAsia"/>
        </w:rPr>
      </w:pPr>
      <w:r>
        <w:rPr>
          <w:rFonts w:hint="eastAsia"/>
          <w:b/>
          <w:bCs/>
        </w:rPr>
        <w:t>803-3-8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安全加固防护</w:t>
      </w:r>
      <w:r>
        <w:rPr>
          <w:rFonts w:hint="eastAsia"/>
        </w:rPr>
        <w:tab/>
      </w:r>
      <w:r>
        <w:rPr>
          <w:rFonts w:hint="eastAsia"/>
        </w:rPr>
        <w:t>与省内其他分公司视频上云配置一致</w:t>
      </w:r>
    </w:p>
    <w:p w14:paraId="6D4FB6F2">
      <w:pPr>
        <w:rPr>
          <w:rFonts w:hint="eastAsia"/>
        </w:rPr>
      </w:pPr>
      <w:r>
        <w:rPr>
          <w:rFonts w:hint="eastAsia"/>
          <w:b/>
          <w:bCs/>
        </w:rPr>
        <w:t>803-3-9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入网安全监测</w:t>
      </w:r>
      <w:r>
        <w:rPr>
          <w:rFonts w:hint="eastAsia"/>
        </w:rPr>
        <w:tab/>
      </w:r>
      <w:r>
        <w:rPr>
          <w:rFonts w:hint="eastAsia"/>
        </w:rPr>
        <w:t>与省内其他分公司视频上云配置一致</w:t>
      </w:r>
    </w:p>
    <w:p w14:paraId="040DDD0F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801-16-1-a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防火墙</w:t>
      </w:r>
      <w:r>
        <w:rPr>
          <w:rFonts w:hint="eastAsia"/>
          <w:b/>
          <w:bCs/>
        </w:rPr>
        <w:tab/>
      </w:r>
    </w:p>
    <w:p w14:paraId="5E4A23FB">
      <w:pPr>
        <w:rPr>
          <w:rFonts w:hint="eastAsia"/>
        </w:rPr>
      </w:pPr>
      <w:r>
        <w:rPr>
          <w:rFonts w:hint="eastAsia"/>
        </w:rPr>
        <w:t>"标准机架设备,配置双冗余电源,硬件平台架构，配置万兆（SFP+）接口数量≥2，配置千兆电口数量≥24，</w:t>
      </w:r>
    </w:p>
    <w:p w14:paraId="1FF7AA6C">
      <w:pPr>
        <w:rPr>
          <w:rFonts w:hint="eastAsia"/>
        </w:rPr>
      </w:pPr>
      <w:r>
        <w:rPr>
          <w:rFonts w:hint="eastAsia"/>
        </w:rPr>
        <w:t>配备500GB硬盘。整机吞吐量≥20Gbps，应用层吞吐量≥6Gbps，并发连接数≥400万，每秒新建连接数≥10</w:t>
      </w:r>
    </w:p>
    <w:p w14:paraId="119F07E5">
      <w:pPr>
        <w:rPr>
          <w:rFonts w:hint="eastAsia"/>
        </w:rPr>
      </w:pPr>
      <w:r>
        <w:rPr>
          <w:rFonts w:hint="eastAsia"/>
        </w:rPr>
        <w:t>万。配置防火墙、应用特征、防病毒、入侵防御、 URL、IPSEC VPN 等功能；具备独立的入侵防护漏洞规则</w:t>
      </w:r>
    </w:p>
    <w:p w14:paraId="005C1455">
      <w:pPr>
        <w:rPr>
          <w:rFonts w:hint="eastAsia"/>
        </w:rPr>
      </w:pPr>
      <w:r>
        <w:rPr>
          <w:rFonts w:hint="eastAsia"/>
        </w:rPr>
        <w:t>特征库；含三年软硬件维保服务，包括病毒库及入侵规则库三年免费升级服务。"</w:t>
      </w:r>
    </w:p>
    <w:p w14:paraId="71340E40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801-16-1-b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防火墙集中管理分析</w:t>
      </w:r>
      <w:r>
        <w:rPr>
          <w:rFonts w:hint="eastAsia"/>
          <w:b/>
          <w:bCs/>
        </w:rPr>
        <w:tab/>
      </w:r>
    </w:p>
    <w:p w14:paraId="51C39CFF">
      <w:pPr>
        <w:rPr>
          <w:rFonts w:hint="eastAsia"/>
        </w:rPr>
      </w:pPr>
      <w:r>
        <w:rPr>
          <w:rFonts w:hint="eastAsia"/>
        </w:rPr>
        <w:t>"日志处理速度≥40000EPS；最大支持200台防火墙管理（自带80台防火墙管理授权），1U机箱，冗余电源，</w:t>
      </w:r>
    </w:p>
    <w:p w14:paraId="2EC99C13">
      <w:pPr>
        <w:rPr>
          <w:rFonts w:hint="eastAsia"/>
        </w:rPr>
      </w:pPr>
      <w:r>
        <w:rPr>
          <w:rFonts w:hint="eastAsia"/>
        </w:rPr>
        <w:t>标准配置2个10/100/1000M自适应电口，存储：150G SSD+2T SATA*3（RAID5），包含三年硬件维修服务"</w:t>
      </w:r>
    </w:p>
    <w:p w14:paraId="397B674F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801-16-1-c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安全隔离网闸</w:t>
      </w:r>
      <w:r>
        <w:rPr>
          <w:rFonts w:hint="eastAsia"/>
          <w:b/>
          <w:bCs/>
        </w:rPr>
        <w:tab/>
      </w:r>
    </w:p>
    <w:p w14:paraId="0CA21741">
      <w:pPr>
        <w:rPr>
          <w:rFonts w:hint="eastAsia"/>
        </w:rPr>
      </w:pPr>
      <w:r>
        <w:rPr>
          <w:rFonts w:hint="eastAsia"/>
        </w:rPr>
        <w:t>"采用“2+1”系统架构，即由两个主机系统和一个隔离交换专用硬件组成；内外网主机系统分别具有独立的</w:t>
      </w:r>
    </w:p>
    <w:p w14:paraId="06F50EFD">
      <w:pPr>
        <w:rPr>
          <w:rFonts w:hint="eastAsia"/>
        </w:rPr>
      </w:pPr>
      <w:r>
        <w:rPr>
          <w:rFonts w:hint="eastAsia"/>
        </w:rPr>
        <w:t>网络口、管理口、HA口（热备口）。系统吞吐量≥350Mbp；并发连接数≥4万。 含三年软硬件维保服务"</w:t>
      </w:r>
    </w:p>
    <w:p w14:paraId="32006F69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801-16-1-d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防病毒软件（服务器）</w:t>
      </w:r>
      <w:r>
        <w:rPr>
          <w:rFonts w:hint="eastAsia"/>
          <w:b/>
          <w:bCs/>
        </w:rPr>
        <w:tab/>
      </w:r>
    </w:p>
    <w:p w14:paraId="577B0A47">
      <w:pPr>
        <w:rPr>
          <w:rFonts w:hint="eastAsia"/>
        </w:rPr>
      </w:pPr>
      <w:r>
        <w:rPr>
          <w:rFonts w:hint="eastAsia"/>
        </w:rPr>
        <w:t>"PC端的病毒，木马检测及查杀，修补系统漏洞；支持Windows XP/VISTA/WIN7/WIN8/WIN10，也可扩展其它操</w:t>
      </w:r>
    </w:p>
    <w:p w14:paraId="57989473">
      <w:pPr>
        <w:rPr>
          <w:rFonts w:hint="eastAsia"/>
        </w:rPr>
      </w:pPr>
      <w:r>
        <w:rPr>
          <w:rFonts w:hint="eastAsia"/>
        </w:rPr>
        <w:t>作系统平台和其它功能。含三年病毒库升级服务。"</w:t>
      </w:r>
    </w:p>
    <w:p w14:paraId="13D5A1A6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801-16-1-f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堡垒机</w:t>
      </w:r>
      <w:r>
        <w:rPr>
          <w:rFonts w:hint="eastAsia"/>
          <w:b/>
          <w:bCs/>
        </w:rPr>
        <w:tab/>
      </w:r>
    </w:p>
    <w:p w14:paraId="3CADC7B9">
      <w:pPr>
        <w:rPr>
          <w:rFonts w:hint="eastAsia"/>
        </w:rPr>
      </w:pPr>
      <w:r>
        <w:rPr>
          <w:rFonts w:hint="eastAsia"/>
        </w:rPr>
        <w:t>"标准化一体设备，千兆电口≥2，授权节点≥200个。1T存储空间、支持80图形并发、200字符类并发。含三</w:t>
      </w:r>
    </w:p>
    <w:p w14:paraId="25E2B889">
      <w:pPr>
        <w:rPr>
          <w:rFonts w:hint="eastAsia"/>
        </w:rPr>
      </w:pPr>
      <w:r>
        <w:rPr>
          <w:rFonts w:hint="eastAsia"/>
        </w:rPr>
        <w:t>年软硬件维保服务。"</w:t>
      </w:r>
    </w:p>
    <w:p w14:paraId="6DE06C6E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801-16-1-g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终端准入控制系统</w:t>
      </w:r>
      <w:r>
        <w:rPr>
          <w:rFonts w:hint="eastAsia"/>
          <w:b/>
          <w:bCs/>
        </w:rPr>
        <w:tab/>
      </w:r>
    </w:p>
    <w:p w14:paraId="3A25D4CC">
      <w:pPr>
        <w:rPr>
          <w:rFonts w:hint="eastAsia"/>
        </w:rPr>
      </w:pPr>
      <w:r>
        <w:rPr>
          <w:rFonts w:hint="eastAsia"/>
        </w:rPr>
        <w:t>"机架式软硬一体设备，自带冗余电源；具有Raid功能；千兆电口≥4个，配置独立的管理接口。含三年软硬</w:t>
      </w:r>
    </w:p>
    <w:p w14:paraId="4FEDD360">
      <w:pPr>
        <w:rPr>
          <w:rFonts w:hint="eastAsia"/>
        </w:rPr>
      </w:pPr>
      <w:r>
        <w:rPr>
          <w:rFonts w:hint="eastAsia"/>
        </w:rPr>
        <w:t>件维保服务"</w:t>
      </w:r>
    </w:p>
    <w:p w14:paraId="5E1EB87C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801-16-1-h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防病毒软件服务器</w:t>
      </w:r>
      <w:r>
        <w:rPr>
          <w:rFonts w:hint="eastAsia"/>
          <w:b/>
          <w:bCs/>
        </w:rPr>
        <w:tab/>
      </w:r>
    </w:p>
    <w:p w14:paraId="3EE4FA1D">
      <w:pPr>
        <w:rPr>
          <w:rFonts w:hint="eastAsia"/>
        </w:rPr>
      </w:pPr>
      <w:r>
        <w:rPr>
          <w:rFonts w:hint="eastAsia"/>
        </w:rPr>
        <w:t>"含硬件服务器一台、配置满足终端安全管理系统分级管理需求。Windwos Server操作系统进行病毒查杀，提</w:t>
      </w:r>
    </w:p>
    <w:p w14:paraId="1C84CBB6">
      <w:pPr>
        <w:rPr>
          <w:rFonts w:hint="eastAsia"/>
        </w:rPr>
      </w:pPr>
      <w:r>
        <w:rPr>
          <w:rFonts w:hint="eastAsia"/>
        </w:rPr>
        <w:t>供主动防御系统防护等功能。系统默认支持WIN2003/WIN2008/WIN2012/，含三年升级服务。"</w:t>
      </w:r>
    </w:p>
    <w:p w14:paraId="0369613A">
      <w:pPr>
        <w:rPr>
          <w:rFonts w:hint="eastAsia"/>
        </w:rPr>
      </w:pPr>
      <w:r>
        <w:rPr>
          <w:rFonts w:hint="eastAsia"/>
          <w:b/>
          <w:bCs/>
        </w:rPr>
        <w:t>801-16-1-i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监测预警与态势感知系统</w:t>
      </w:r>
      <w:r>
        <w:rPr>
          <w:rFonts w:hint="eastAsia"/>
        </w:rPr>
        <w:tab/>
      </w:r>
    </w:p>
    <w:p w14:paraId="4D7986A8">
      <w:pPr>
        <w:rPr>
          <w:rFonts w:hint="eastAsia"/>
        </w:rPr>
      </w:pPr>
      <w:r>
        <w:rPr>
          <w:rFonts w:hint="eastAsia"/>
        </w:rPr>
        <w:t>"2*GE流量监听电口、2*10GE流量监听光口、2*GE管理电口、20TBSATA存储硬盘，1*DB9Console接口。流量采</w:t>
      </w:r>
    </w:p>
    <w:p w14:paraId="2747883B">
      <w:pPr>
        <w:rPr>
          <w:rFonts w:hint="eastAsia"/>
        </w:rPr>
      </w:pPr>
      <w:r>
        <w:rPr>
          <w:rFonts w:hint="eastAsia"/>
        </w:rPr>
        <w:t>集性能≥1Gb，包括威胁情报升级、告警分析、爆破行为分析、web攻击的行为分析、数据库攻击行为分析、</w:t>
      </w:r>
    </w:p>
    <w:p w14:paraId="041050C6">
      <w:pPr>
        <w:rPr>
          <w:rFonts w:hint="eastAsia"/>
        </w:rPr>
      </w:pPr>
      <w:r>
        <w:rPr>
          <w:rFonts w:hint="eastAsia"/>
        </w:rPr>
        <w:t>恶意邮件行为分析。""含三年产品标准软硬件维保服务，含三年威胁情报更新服务"</w:t>
      </w:r>
    </w:p>
    <w:p w14:paraId="4E6238F1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801-16-1-j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日志审计</w:t>
      </w:r>
      <w:r>
        <w:rPr>
          <w:rFonts w:hint="eastAsia"/>
          <w:b/>
          <w:bCs/>
        </w:rPr>
        <w:tab/>
      </w:r>
    </w:p>
    <w:p w14:paraId="644C898E">
      <w:pPr>
        <w:rPr>
          <w:rFonts w:hint="eastAsia"/>
        </w:rPr>
      </w:pPr>
      <w:r>
        <w:rPr>
          <w:rFonts w:hint="eastAsia"/>
        </w:rPr>
        <w:t>"标准化一体设备，千兆电口≥2，授权节点≥200 个。</w:t>
      </w:r>
    </w:p>
    <w:p w14:paraId="7A87E642">
      <w:pPr>
        <w:rPr>
          <w:rFonts w:hint="eastAsia"/>
        </w:rPr>
      </w:pPr>
      <w:r>
        <w:rPr>
          <w:rFonts w:hint="eastAsia"/>
        </w:rPr>
        <w:t>性能要求： 日志采集能力：6000 条/秒以上，自带本地存储功能，物理磁盘空间≥8TB。</w:t>
      </w:r>
    </w:p>
    <w:p w14:paraId="276F8F6F">
      <w:pPr>
        <w:rPr>
          <w:rFonts w:hint="eastAsia"/>
        </w:rPr>
      </w:pPr>
      <w:r>
        <w:rPr>
          <w:rFonts w:hint="eastAsia"/>
        </w:rPr>
        <w:t>功能要求：支持市面主流安全设备、网络设备、中间件、服务器、数据库、操作系统日志数 据采集。支持主动、被动相结合的数据采集方式；支持 Telnet、Syslog、SNMPTrap、Netflow、 JDBC、SSH、WMI、FTP、SFTP、SCP 文件等进行数据采集；支持通过 Agent 采集日志数据。支持 日志数据采集实时展示。支持日志归一化处理，将不同设备所产生的不同格式的难以理解的日志 数据进行统一格式化处理；支持海量原始日志加密压缩存储。</w:t>
      </w:r>
    </w:p>
    <w:p w14:paraId="0C9487E5">
      <w:pPr>
        <w:rPr>
          <w:rFonts w:hint="eastAsia"/>
        </w:rPr>
      </w:pPr>
      <w:r>
        <w:rPr>
          <w:rFonts w:hint="eastAsia"/>
        </w:rPr>
        <w:t>质保服务要求：含三年软硬件维保服务。"</w:t>
      </w:r>
    </w:p>
    <w:p w14:paraId="7928EFA0">
      <w:pPr>
        <w:rPr>
          <w:rFonts w:hint="eastAsia"/>
        </w:rPr>
      </w:pPr>
      <w:r>
        <w:rPr>
          <w:rFonts w:hint="eastAsia"/>
          <w:b/>
          <w:bCs/>
        </w:rPr>
        <w:t>801-16-1-k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入网安全监测</w:t>
      </w:r>
      <w:r>
        <w:rPr>
          <w:rFonts w:hint="eastAsia"/>
        </w:rPr>
        <w:tab/>
      </w:r>
    </w:p>
    <w:p w14:paraId="008AA4AC">
      <w:pPr>
        <w:rPr>
          <w:rFonts w:hint="eastAsia"/>
        </w:rPr>
      </w:pPr>
      <w:r>
        <w:rPr>
          <w:rFonts w:hint="eastAsia"/>
        </w:rPr>
        <w:t>"机架式软硬一体设备，自带冗余电源；具有 Raid 功能；千兆电口≥4 个，配置独立的管理 接口。</w:t>
      </w:r>
    </w:p>
    <w:p w14:paraId="255D45FD">
      <w:pPr>
        <w:rPr>
          <w:rFonts w:hint="eastAsia"/>
        </w:rPr>
      </w:pPr>
      <w:r>
        <w:rPr>
          <w:rFonts w:hint="eastAsia"/>
        </w:rPr>
        <w:t>功能要求：基于主动和被动信息采集技术，智能采集设备（IP/MAC）信息、路由信息、身份 信息、主机名、操作系统、位置信息、流量信息等。基于设备画像技术，智能识别网络拓扑、设 备的类型、设备厂家、设备状态（新设备/在线设备/离线设备）、设备之间的连接关系等，支持 对 PC 设备、网络设备、移动设备、IoT 设备（含视频终端等）设备类型和厂家的识别。根据终 端类型、用户身份、接入位置分配网络访问权限，根据设备安全指数实施控制，通知事件中心 （SOC/SIEM），阻止威胁扩散，保护全网安全。</w:t>
      </w:r>
    </w:p>
    <w:p w14:paraId="465A5CAC">
      <w:pPr>
        <w:rPr>
          <w:rFonts w:hint="eastAsia"/>
        </w:rPr>
      </w:pPr>
      <w:r>
        <w:rPr>
          <w:rFonts w:hint="eastAsia"/>
        </w:rPr>
        <w:t>质保服务要求：含三年软硬件维保服务。"</w:t>
      </w:r>
    </w:p>
    <w:p w14:paraId="553059A0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801-16-2-a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防火墙</w:t>
      </w:r>
    </w:p>
    <w:p w14:paraId="18F4240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"标准机架设备，配置双冗余电源，硬件平台架构，千兆电口≥8 个，千兆光口≥2 个，配备 500GB 硬盘。</w:t>
      </w:r>
    </w:p>
    <w:p w14:paraId="51CCD5B6">
      <w:pPr>
        <w:rPr>
          <w:rFonts w:hint="eastAsia"/>
        </w:rPr>
      </w:pPr>
      <w:r>
        <w:rPr>
          <w:rFonts w:hint="eastAsia"/>
        </w:rPr>
        <w:t>性能要求：整机吞吐量≥6Gbps，应用层吞吐量≥1Gbps，并发连接数≥150 万，每秒新建连 接数≥4.5 万。</w:t>
      </w:r>
    </w:p>
    <w:p w14:paraId="5C9DBD7A">
      <w:pPr>
        <w:rPr>
          <w:rFonts w:hint="eastAsia"/>
        </w:rPr>
      </w:pPr>
      <w:r>
        <w:rPr>
          <w:rFonts w:hint="eastAsia"/>
        </w:rPr>
        <w:t>功能要求：配置防火墙、应用特征、防病毒、入侵防御、URL、IPSECVPN 等功能；具备独立 的入侵防护漏洞规则特征库；</w:t>
      </w:r>
    </w:p>
    <w:p w14:paraId="4C9C837C">
      <w:pPr>
        <w:rPr>
          <w:rFonts w:hint="eastAsia"/>
        </w:rPr>
      </w:pPr>
      <w:r>
        <w:rPr>
          <w:rFonts w:hint="eastAsia"/>
        </w:rPr>
        <w:t>质保服务要求：含三年软硬件维保服务，包括病毒库及入侵规则库三年免费升级服务。"</w:t>
      </w:r>
    </w:p>
    <w:p w14:paraId="79BB7B09">
      <w:pPr>
        <w:rPr>
          <w:rFonts w:hint="eastAsia"/>
        </w:rPr>
      </w:pPr>
      <w:r>
        <w:rPr>
          <w:rFonts w:hint="eastAsia"/>
          <w:b/>
          <w:bCs/>
        </w:rPr>
        <w:t>801-16-2-b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防病毒软件（服务器）</w:t>
      </w:r>
      <w:r>
        <w:rPr>
          <w:rFonts w:hint="eastAsia"/>
        </w:rPr>
        <w:tab/>
      </w:r>
    </w:p>
    <w:p w14:paraId="61E97186">
      <w:pPr>
        <w:rPr>
          <w:rFonts w:hint="eastAsia"/>
        </w:rPr>
      </w:pPr>
      <w:r>
        <w:rPr>
          <w:rFonts w:hint="eastAsia"/>
        </w:rPr>
        <w:t>"PC端的病毒，木马检测及查杀，修补系统漏洞；支持Windows XP/VISTA/WIN7/WIN8/WIN10，也可扩展其它操</w:t>
      </w:r>
    </w:p>
    <w:p w14:paraId="226EEFD7">
      <w:pPr>
        <w:rPr>
          <w:rFonts w:hint="eastAsia"/>
        </w:rPr>
      </w:pPr>
      <w:r>
        <w:rPr>
          <w:rFonts w:hint="eastAsia"/>
        </w:rPr>
        <w:t>作系统平台和其它功能。含三年病毒库升级服务。Windwos Server操作系统进行病毒，木马查杀，具有主动</w:t>
      </w:r>
    </w:p>
    <w:p w14:paraId="334B032D">
      <w:pPr>
        <w:rPr>
          <w:rFonts w:hint="eastAsia"/>
        </w:rPr>
      </w:pPr>
      <w:r>
        <w:rPr>
          <w:rFonts w:hint="eastAsia"/>
        </w:rPr>
        <w:t>防护等功能。系统默认支持WIN2003/WIN2008/WIN2012/，含三年病毒库升级服务。"</w:t>
      </w:r>
    </w:p>
    <w:p w14:paraId="2AA94A0D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801-16-3-a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防病毒软件</w:t>
      </w:r>
      <w:r>
        <w:rPr>
          <w:rFonts w:hint="eastAsia"/>
          <w:b/>
          <w:bCs/>
        </w:rPr>
        <w:tab/>
      </w:r>
    </w:p>
    <w:p w14:paraId="20B2D96F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"Windwos Server操作系统进行病毒，木马查杀，具有主动防护等功能。系统默认支持</w:t>
      </w:r>
    </w:p>
    <w:p w14:paraId="026133C8">
      <w:pPr>
        <w:rPr>
          <w:rFonts w:hint="eastAsia"/>
        </w:rPr>
      </w:pPr>
      <w:r>
        <w:rPr>
          <w:rFonts w:hint="eastAsia"/>
        </w:rPr>
        <w:t>WIN2003/WIN2008/WIN2012/，含三年病毒库升级服务。"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4A97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2024-09-30T03:15:47Z</dcterms:created>
  <dc:creator>sun</dc:creator>
  <cp:lastModifiedBy>  袏鉺釘♂</cp:lastModifiedBy>
  <dcterms:modified xsi:type="dcterms:W3CDTF">2024-09-30T03:22:58Z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F394EFE3DFC248A08BA901D09D531170_12</vt:lpwstr>
  </property>
</Properties>
</file>