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44BC0F">
      <w:pPr>
        <w:rPr>
          <w:rFonts w:hint="eastAsia"/>
        </w:rPr>
      </w:pPr>
      <w:r>
        <w:rPr>
          <w:rFonts w:hint="eastAsia"/>
          <w:b/>
          <w:bCs/>
        </w:rPr>
        <w:t>803-2-15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服务器机柜</w:t>
      </w:r>
      <w:r>
        <w:rPr>
          <w:rFonts w:hint="eastAsia"/>
        </w:rPr>
        <w:tab/>
      </w:r>
      <w:r>
        <w:rPr>
          <w:rFonts w:hint="eastAsia"/>
        </w:rPr>
        <w:t>2000*1000*800</w:t>
      </w:r>
    </w:p>
    <w:p w14:paraId="530AD45C">
      <w:pPr>
        <w:rPr>
          <w:rFonts w:hint="eastAsia"/>
        </w:rPr>
      </w:pPr>
      <w:r>
        <w:rPr>
          <w:rFonts w:hint="eastAsia"/>
          <w:b/>
          <w:bCs/>
        </w:rPr>
        <w:t>803-2-16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监控室桌椅</w:t>
      </w:r>
      <w:r>
        <w:rPr>
          <w:rFonts w:hint="eastAsia"/>
        </w:rPr>
        <w:tab/>
      </w:r>
      <w:r>
        <w:rPr>
          <w:rFonts w:hint="eastAsia"/>
        </w:rPr>
        <w:t>两工位，含2把椅子</w:t>
      </w:r>
    </w:p>
    <w:p w14:paraId="10914201">
      <w:pPr>
        <w:rPr>
          <w:rFonts w:hint="eastAsia"/>
        </w:rPr>
      </w:pPr>
      <w:r>
        <w:rPr>
          <w:rFonts w:hint="eastAsia"/>
          <w:b/>
          <w:bCs/>
        </w:rPr>
        <w:t>803-3-31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综合控制台</w:t>
      </w:r>
      <w:r>
        <w:rPr>
          <w:rFonts w:hint="eastAsia"/>
        </w:rPr>
        <w:tab/>
      </w:r>
      <w:r>
        <w:rPr>
          <w:rFonts w:hint="eastAsia"/>
        </w:rPr>
        <w:t>长8489mm*914mm带转角×2套（两排）</w:t>
      </w:r>
    </w:p>
    <w:p w14:paraId="300A4D15">
      <w:pPr>
        <w:rPr>
          <w:rFonts w:hint="eastAsia"/>
        </w:rPr>
      </w:pPr>
      <w:r>
        <w:rPr>
          <w:rFonts w:hint="eastAsia"/>
          <w:b/>
          <w:bCs/>
        </w:rPr>
        <w:t>803-3-32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显示器挂臂</w:t>
      </w:r>
      <w:r>
        <w:rPr>
          <w:rFonts w:hint="eastAsia"/>
        </w:rPr>
        <w:tab/>
      </w:r>
      <w:r>
        <w:rPr>
          <w:rFonts w:hint="eastAsia"/>
        </w:rPr>
        <w:t>气动式，可自由升降、旋转</w:t>
      </w:r>
    </w:p>
    <w:p w14:paraId="37753B86">
      <w:pPr>
        <w:rPr>
          <w:rFonts w:hint="eastAsia"/>
        </w:rPr>
      </w:pPr>
      <w:r>
        <w:rPr>
          <w:rFonts w:hint="eastAsia"/>
          <w:b/>
          <w:bCs/>
        </w:rPr>
        <w:t>803-3-33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活动椅</w:t>
      </w:r>
      <w:r>
        <w:rPr>
          <w:rFonts w:hint="eastAsia"/>
        </w:rPr>
        <w:tab/>
      </w:r>
      <w:r>
        <w:rPr>
          <w:rFonts w:hint="eastAsia"/>
        </w:rPr>
        <w:t>定制</w:t>
      </w:r>
    </w:p>
    <w:p w14:paraId="59BC5004">
      <w:pPr>
        <w:rPr>
          <w:rFonts w:hint="eastAsia"/>
        </w:rPr>
      </w:pPr>
      <w:r>
        <w:rPr>
          <w:rFonts w:hint="eastAsia"/>
          <w:b/>
          <w:bCs/>
        </w:rPr>
        <w:t>803-3-37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机柜</w:t>
      </w:r>
      <w:r>
        <w:rPr>
          <w:rFonts w:hint="eastAsia"/>
        </w:rPr>
        <w:tab/>
      </w:r>
      <w:r>
        <w:rPr>
          <w:rFonts w:hint="eastAsia"/>
        </w:rPr>
        <w:t>标准机柜2000*1000*800</w:t>
      </w:r>
    </w:p>
    <w:p w14:paraId="54C629C9">
      <w:pPr>
        <w:rPr>
          <w:rFonts w:hint="eastAsia"/>
        </w:rPr>
      </w:pPr>
      <w:r>
        <w:rPr>
          <w:rFonts w:hint="eastAsia"/>
          <w:b/>
          <w:bCs/>
        </w:rPr>
        <w:t>803-6-2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渲染操控台</w:t>
      </w:r>
      <w:r>
        <w:rPr>
          <w:rFonts w:hint="eastAsia"/>
        </w:rPr>
        <w:tab/>
      </w:r>
      <w:r>
        <w:rPr>
          <w:rFonts w:hint="eastAsia"/>
        </w:rPr>
        <w:t>定制工作台</w:t>
      </w:r>
    </w:p>
    <w:p w14:paraId="4EA9C5EF">
      <w:pPr>
        <w:rPr>
          <w:rFonts w:hint="eastAsia"/>
        </w:rPr>
      </w:pPr>
      <w:r>
        <w:rPr>
          <w:rFonts w:hint="eastAsia"/>
          <w:b/>
          <w:bCs/>
        </w:rPr>
        <w:t>801-1-18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亭内设备机柜（布放车道机、交换机、接线端子排等）</w:t>
      </w:r>
      <w:r>
        <w:rPr>
          <w:rFonts w:hint="eastAsia"/>
        </w:rPr>
        <w:tab/>
      </w:r>
      <w:r>
        <w:rPr>
          <w:rFonts w:hint="eastAsia"/>
          <w:lang w:val="en-US" w:eastAsia="zh-CN"/>
        </w:rPr>
        <w:t>8</w:t>
      </w:r>
      <w:r>
        <w:rPr>
          <w:rFonts w:hint="eastAsia"/>
        </w:rPr>
        <w:t>00mm*800*600</w:t>
      </w:r>
    </w:p>
    <w:p w14:paraId="2758DB45">
      <w:pPr>
        <w:rPr>
          <w:rFonts w:hint="eastAsia"/>
        </w:rPr>
      </w:pPr>
      <w:r>
        <w:rPr>
          <w:rFonts w:hint="eastAsia"/>
          <w:b/>
          <w:bCs/>
        </w:rPr>
        <w:t>801-2-11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亭内设备机柜（布放车道机、交换机、接线端子排等）</w:t>
      </w:r>
      <w:r>
        <w:rPr>
          <w:rFonts w:hint="eastAsia"/>
        </w:rPr>
        <w:tab/>
      </w:r>
      <w:r>
        <w:rPr>
          <w:rFonts w:hint="eastAsia"/>
          <w:lang w:val="en-US" w:eastAsia="zh-CN"/>
        </w:rPr>
        <w:t>8</w:t>
      </w:r>
      <w:r>
        <w:rPr>
          <w:rFonts w:hint="eastAsia"/>
        </w:rPr>
        <w:t>00mm*800*600</w:t>
      </w:r>
    </w:p>
    <w:p w14:paraId="4A9701E4">
      <w:pPr>
        <w:rPr>
          <w:rFonts w:hint="eastAsia"/>
        </w:rPr>
      </w:pPr>
      <w:r>
        <w:rPr>
          <w:rFonts w:hint="eastAsia"/>
          <w:b/>
          <w:bCs/>
        </w:rPr>
        <w:t>801-3-12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户外综合机柜</w:t>
      </w:r>
      <w:r>
        <w:rPr>
          <w:rFonts w:hint="eastAsia"/>
        </w:rPr>
        <w:tab/>
      </w:r>
    </w:p>
    <w:p w14:paraId="37388AF2">
      <w:pPr>
        <w:rPr>
          <w:rFonts w:hint="eastAsia"/>
        </w:rPr>
      </w:pPr>
      <w:r>
        <w:rPr>
          <w:rFonts w:hint="eastAsia"/>
        </w:rPr>
        <w:t>"户外综合机柜用于放置车道控制器、RSU 天线控制器、视频抓拍系统终端控制器、工业交换 机、备用电源、后备电池等设备。</w:t>
      </w:r>
    </w:p>
    <w:p w14:paraId="50E05828">
      <w:pPr>
        <w:rPr>
          <w:rFonts w:hint="eastAsia"/>
        </w:rPr>
      </w:pPr>
      <w:r>
        <w:rPr>
          <w:rFonts w:hint="eastAsia"/>
        </w:rPr>
        <w:t>户外综合机柜系统由室外型机柜、动环监测及安防监控单元、空调温控系统、模块化电源、 电池组、供配电单元等部分构成，为用户预留的安装空间不小于 12U。</w:t>
      </w:r>
    </w:p>
    <w:p w14:paraId="48C2C9E6">
      <w:pPr>
        <w:rPr>
          <w:rFonts w:hint="eastAsia"/>
        </w:rPr>
      </w:pPr>
      <w:r>
        <w:rPr>
          <w:rFonts w:hint="eastAsia"/>
        </w:rPr>
        <w:t>柜体应采用厚度不小于 1.0mm 的优质金属材料制成，机柜内表面须附有优质隔热保温材料， 柜体能满足防腐、防潮、防尘的要求，防护等级不低于 IP65（除空调外）；应有相应措施使机  箱内部始终维持在适当的温度范围内，同时具有防雷、抗浪涌冲击装置：机柜底部要有出线孔与外部电缆连接，内部应安装 19 英寸标准轨道，结构布置应合理，便于维护；机柜前后开门，柜 门密封需采用高耐候性优质密封胶条并有门禁装置，加装电子锁，并可外挂明锁。</w:t>
      </w:r>
    </w:p>
    <w:p w14:paraId="676DBBE8">
      <w:pPr>
        <w:rPr>
          <w:rFonts w:hint="eastAsia"/>
        </w:rPr>
      </w:pPr>
      <w:r>
        <w:rPr>
          <w:rFonts w:hint="eastAsia"/>
        </w:rPr>
        <w:t>为保障门架机柜内部设备可靠运行，机柜应集成门式空调，给柜内设备提供制冷，为设备 提供良好的工作温度环境。机柜须配置不少于 2 套空调系统（一主一备，保证随时有一台处于工 作状态）。在外界温度为-35℃~70℃时，空调系统须保证在系统设备正常工作状态下机柜内温 度为 0℃~40℃之间。机柜须配置加热器装置，空调须配置外防护罩。"</w:t>
      </w:r>
    </w:p>
    <w:p w14:paraId="4503AE6E">
      <w:pPr>
        <w:rPr>
          <w:rFonts w:hint="eastAsia"/>
        </w:rPr>
      </w:pPr>
      <w:r>
        <w:rPr>
          <w:rFonts w:hint="eastAsia"/>
        </w:rPr>
        <w:t>801-4-7</w:t>
      </w:r>
      <w:r>
        <w:rPr>
          <w:rFonts w:hint="eastAsia"/>
        </w:rPr>
        <w:tab/>
      </w:r>
      <w:r>
        <w:rPr>
          <w:rFonts w:hint="eastAsia"/>
        </w:rPr>
        <w:t>计算机桌椅</w:t>
      </w:r>
      <w:r>
        <w:rPr>
          <w:rFonts w:hint="eastAsia"/>
        </w:rPr>
        <w:tab/>
      </w:r>
    </w:p>
    <w:p w14:paraId="2522F608">
      <w:pPr>
        <w:rPr>
          <w:rFonts w:hint="eastAsia"/>
        </w:rPr>
      </w:pPr>
      <w:r>
        <w:rPr>
          <w:rFonts w:hint="eastAsia"/>
        </w:rPr>
        <w:t>801-4-11</w:t>
      </w:r>
      <w:r>
        <w:rPr>
          <w:rFonts w:hint="eastAsia"/>
        </w:rPr>
        <w:tab/>
      </w:r>
      <w:r>
        <w:rPr>
          <w:rFonts w:hint="eastAsia"/>
        </w:rPr>
        <w:t>服务器机柜</w:t>
      </w:r>
      <w:r>
        <w:rPr>
          <w:rFonts w:hint="eastAsia"/>
        </w:rPr>
        <w:tab/>
      </w:r>
      <w:r>
        <w:rPr>
          <w:rFonts w:hint="eastAsia"/>
        </w:rPr>
        <w:t>2000*1000*800</w:t>
      </w:r>
    </w:p>
    <w:p w14:paraId="6777475A">
      <w:pPr>
        <w:rPr>
          <w:rFonts w:hint="eastAsia"/>
        </w:rPr>
      </w:pPr>
      <w:r>
        <w:rPr>
          <w:rFonts w:hint="eastAsia"/>
        </w:rPr>
        <w:t>801-17-1-l</w:t>
      </w:r>
      <w:r>
        <w:rPr>
          <w:rFonts w:hint="eastAsia"/>
        </w:rPr>
        <w:tab/>
      </w:r>
      <w:r>
        <w:rPr>
          <w:rFonts w:hint="eastAsia"/>
        </w:rPr>
        <w:t>户外综合机柜（含配电单元、后备电源（1+1模块化冗余、锂电池、后备时间≥4小时）、防雷、门磁联动、动环检测及软件、发电机接口、PDU等）</w:t>
      </w:r>
      <w:r>
        <w:rPr>
          <w:rFonts w:hint="eastAsia"/>
        </w:rPr>
        <w:tab/>
      </w:r>
      <w:r>
        <w:rPr>
          <w:rFonts w:hint="eastAsia"/>
        </w:rPr>
        <w:t>"（9）户外综合机柜</w:t>
      </w:r>
    </w:p>
    <w:p w14:paraId="25418370">
      <w:pPr>
        <w:rPr>
          <w:rFonts w:hint="eastAsia"/>
        </w:rPr>
      </w:pPr>
      <w:r>
        <w:rPr>
          <w:rFonts w:hint="eastAsia"/>
        </w:rPr>
        <w:t>1、总体要求</w:t>
      </w:r>
    </w:p>
    <w:p w14:paraId="11412068">
      <w:pPr>
        <w:rPr>
          <w:rFonts w:hint="eastAsia"/>
        </w:rPr>
      </w:pPr>
      <w:r>
        <w:rPr>
          <w:rFonts w:hint="eastAsia"/>
        </w:rPr>
        <w:t>户外综合机柜用于放置车道控制器、RSU 天线控制器、视频抓拍系统终端控制器、工业交换 机、备用电源、后备电池等设备。</w:t>
      </w:r>
    </w:p>
    <w:p w14:paraId="4A43B496">
      <w:pPr>
        <w:rPr>
          <w:rFonts w:hint="eastAsia"/>
        </w:rPr>
      </w:pPr>
      <w:r>
        <w:rPr>
          <w:rFonts w:hint="eastAsia"/>
        </w:rPr>
        <w:t>户外综合机柜系统由室外型机柜、动环监测及安防监控单元、空调温控系统、模块化电源、 电池组、供配电单元等部分构成，为用户预留的安装空间不小于 12U。</w:t>
      </w:r>
    </w:p>
    <w:p w14:paraId="59F3396A">
      <w:pPr>
        <w:rPr>
          <w:rFonts w:hint="eastAsia"/>
        </w:rPr>
      </w:pPr>
      <w:r>
        <w:rPr>
          <w:rFonts w:hint="eastAsia"/>
        </w:rPr>
        <w:t>柜体应采用厚度不小于 1.0mm 的优质金属材料制成，机柜内表面须附有优质隔热保温材料， 柜体能满足防腐、防潮、防尘的要求，防护等级不低于 IP65（除空调外）；应有相应措施使机  箱内部始终维持在适当的温度范围内，同时具有防雷、抗浪涌冲击装置：机柜底部要有出线孔与外部电缆连接，内部应安装 19 英寸标准轨道，结构布置应合理，便于维护；机柜前后开门，柜 门密封需采用高耐候性优质密封胶条并有门禁装置，加装电子锁，并可外挂明锁。</w:t>
      </w:r>
    </w:p>
    <w:p w14:paraId="1F315549">
      <w:pPr>
        <w:rPr>
          <w:rFonts w:hint="eastAsia"/>
        </w:rPr>
      </w:pPr>
      <w:r>
        <w:rPr>
          <w:rFonts w:hint="eastAsia"/>
        </w:rPr>
        <w:t>为保障门架机柜内部设备可靠运行，机柜应集成门式空调，给柜内设备提供制冷，为设备 提供良好的工作温度环境。机柜须配置不少于 2 套空调系统（一主一备，保证随时有一台处于工 作状态）。在外界温度为-35℃~70℃时，空调系统须保证在系统设备正常工作状态下机柜内温 度为 0℃~40℃之间。机柜须配置加热器装置，空调须配置外防护罩。</w:t>
      </w:r>
    </w:p>
    <w:p w14:paraId="73942930">
      <w:pPr>
        <w:rPr>
          <w:rFonts w:hint="eastAsia"/>
        </w:rPr>
      </w:pPr>
      <w:r>
        <w:rPr>
          <w:rFonts w:hint="eastAsia"/>
        </w:rPr>
        <w:t>2、后备电源配置</w:t>
      </w:r>
    </w:p>
    <w:p w14:paraId="238E749B">
      <w:pPr>
        <w:rPr>
          <w:rFonts w:hint="eastAsia"/>
        </w:rPr>
      </w:pPr>
      <w:r>
        <w:rPr>
          <w:rFonts w:hint="eastAsia"/>
        </w:rPr>
        <w:t>后备电源主要由模块化电源及蓄电池组构成，模块化电源具有电源转换、锂电池充放电管 理、交流防雷和站点监控功能。</w:t>
      </w:r>
    </w:p>
    <w:p w14:paraId="7667834B">
      <w:pPr>
        <w:rPr>
          <w:rFonts w:hint="eastAsia"/>
        </w:rPr>
      </w:pPr>
      <w:r>
        <w:rPr>
          <w:rFonts w:hint="eastAsia"/>
        </w:rPr>
        <w:t>磷酸铁锂电池配合模块化电源为站点提供持续电力供应。当市电正常时，模块化电源给设  备供电并给锂电池充电；断电后，锂电池放电并给设备持续供电，电池备电时长应不低于 4 小时。</w:t>
      </w:r>
    </w:p>
    <w:p w14:paraId="41DE541F">
      <w:pPr>
        <w:rPr>
          <w:rFonts w:hint="eastAsia"/>
        </w:rPr>
      </w:pPr>
      <w:r>
        <w:rPr>
          <w:rFonts w:hint="eastAsia"/>
        </w:rPr>
        <w:t>综合机柜含一组 10kVA 柴油发电机接口，能临时用移动柴油发电机为机柜供电。</w:t>
      </w:r>
    </w:p>
    <w:p w14:paraId="15B75DD4">
      <w:pPr>
        <w:rPr>
          <w:rFonts w:hint="eastAsia"/>
        </w:rPr>
      </w:pPr>
      <w:r>
        <w:rPr>
          <w:rFonts w:hint="eastAsia"/>
        </w:rPr>
        <w:t>3、动环监测</w:t>
      </w:r>
    </w:p>
    <w:p w14:paraId="1FB9360F">
      <w:pPr>
        <w:rPr>
          <w:rFonts w:hint="eastAsia"/>
        </w:rPr>
      </w:pPr>
      <w:r>
        <w:rPr>
          <w:rFonts w:hint="eastAsia"/>
        </w:rPr>
        <w:t>由于高速沿线门架众多，均为无人值守，发生故障时短时间内难以到达，运维人员需要通  过监测平台对站点设备运行、物理安全防护状态进行远程实时监控，并在站点发生故障和需要升 级维护时，需提供远程故障定位和处理手段。因此门架站点侧应集成动环监测模块，对站点状态、 性能、告警进行信息采集和处理，并上传至远程统一运行监测平台。站点监模块应满足如下技术 要求：</w:t>
      </w:r>
    </w:p>
    <w:p w14:paraId="39EF0B60">
      <w:pPr>
        <w:rPr>
          <w:rFonts w:hint="eastAsia"/>
        </w:rPr>
      </w:pPr>
      <w:r>
        <w:rPr>
          <w:rFonts w:hint="eastAsia"/>
        </w:rPr>
        <w:t>1）支持通过站点监控模块上传电源信息到远程网管，实现对电压、电流、电池运行等状态 的监测和工作状态控制；</w:t>
      </w:r>
    </w:p>
    <w:p w14:paraId="620280A5">
      <w:pPr>
        <w:rPr>
          <w:rFonts w:hint="eastAsia"/>
        </w:rPr>
      </w:pPr>
      <w:r>
        <w:rPr>
          <w:rFonts w:hint="eastAsia"/>
        </w:rPr>
        <w:t>2）支持站点温湿度、门禁、水浸、烟雾等环境量信息检测，提供 RS232/RS485 通信接口。 支持 TCP/UDP/SNMP 等通用监控协议，实现对站点后备电源等设备接入管理。</w:t>
      </w:r>
    </w:p>
    <w:p w14:paraId="358A8463">
      <w:pPr>
        <w:rPr>
          <w:rFonts w:hint="eastAsia"/>
        </w:rPr>
      </w:pPr>
      <w:r>
        <w:rPr>
          <w:rFonts w:hint="eastAsia"/>
        </w:rPr>
        <w:t>3）支持遥测、遥信和遥控。遥测内容包括输入电压、整流模块输出电压、输出电流、负载 电流、蓄电池充/放电电流、空调运行状态等；遥信内容包括输入过压/欠压、缺相、整流模块工 作状态（开/关机，限流/不限流）、故障/正常、输出电压过压／欠压、蓄电池熔丝状态、均/  浮充/测试、空调运行故障；遥控内容包括整流模块开/关机、电池测试、远程开锁等。</w:t>
      </w:r>
    </w:p>
    <w:p w14:paraId="0E57AC30">
      <w:pPr>
        <w:rPr>
          <w:rFonts w:hint="eastAsia"/>
        </w:rPr>
      </w:pPr>
      <w:r>
        <w:rPr>
          <w:rFonts w:hint="eastAsia"/>
        </w:rPr>
        <w:t>4）支持告警联动，支持用户自定义关联交流停电告警、直流欠压告警、整流模块故障告警、防雷器失效告警、熔丝断告警、电池温度告警、门磁告警和温控单元故障告警等，用于智能联动 控制。</w:t>
      </w:r>
    </w:p>
    <w:p w14:paraId="14299D66">
      <w:pPr>
        <w:rPr>
          <w:rFonts w:hint="eastAsia"/>
        </w:rPr>
      </w:pPr>
      <w:r>
        <w:rPr>
          <w:rFonts w:hint="eastAsia"/>
        </w:rPr>
        <w:t>5）可本地或远程在线升级监控模块、整流模块、锂电 BMS、空调等动力设备的软件。</w:t>
      </w:r>
    </w:p>
    <w:p w14:paraId="3BB8F6BD">
      <w:pPr>
        <w:rPr>
          <w:rFonts w:hint="eastAsia"/>
        </w:rPr>
      </w:pPr>
      <w:r>
        <w:rPr>
          <w:rFonts w:hint="eastAsia"/>
        </w:rPr>
        <w:t>6）支持用户分组管理，根据用户提供不同管理权限。IP 口支持支持 VLAN 和 VPN 接入，与 网管数据连接支持 SSL 加密，防止数据劫持和串改；Web 配置接口支持 HTTPS 连接，支持客户替 换自发放证书；无线传感网络连接支持数据加密，避免数据仿冒。</w:t>
      </w:r>
    </w:p>
    <w:p w14:paraId="6B3A4A4F">
      <w:pPr>
        <w:rPr>
          <w:rFonts w:hint="eastAsia"/>
        </w:rPr>
      </w:pPr>
      <w:r>
        <w:rPr>
          <w:rFonts w:hint="eastAsia"/>
        </w:rPr>
        <w:t>7）支持电池在线测试，支持电池剩余容量上报，电池剩余备电时间上报。</w:t>
      </w:r>
    </w:p>
    <w:p w14:paraId="35C5A0AD">
      <w:pPr>
        <w:rPr>
          <w:rFonts w:hint="eastAsia"/>
        </w:rPr>
      </w:pPr>
      <w:r>
        <w:rPr>
          <w:rFonts w:hint="eastAsia"/>
        </w:rPr>
        <w:t>8）承包人应提供配套的动环监测管理软件，其费用包含在设备总价中，不单独计列。</w:t>
      </w:r>
    </w:p>
    <w:p w14:paraId="18E7C837">
      <w:pPr>
        <w:rPr>
          <w:rFonts w:hint="eastAsia"/>
        </w:rPr>
      </w:pPr>
      <w:r>
        <w:rPr>
          <w:rFonts w:hint="eastAsia"/>
        </w:rPr>
        <w:t>4、站点安防</w:t>
      </w:r>
    </w:p>
    <w:p w14:paraId="2A559789">
      <w:pPr>
        <w:rPr>
          <w:rFonts w:hint="eastAsia"/>
        </w:rPr>
      </w:pPr>
      <w:r>
        <w:rPr>
          <w:rFonts w:hint="eastAsia"/>
        </w:rPr>
        <w:t>门架站点安防系统含摄像头拍照和智能门禁管理，起到站点设备防破坏防盗的功能，保障 站点内设备的物理安全。功能需求如下：</w:t>
      </w:r>
    </w:p>
    <w:p w14:paraId="5A9AE1FA">
      <w:pPr>
        <w:rPr>
          <w:rFonts w:hint="eastAsia"/>
        </w:rPr>
      </w:pPr>
      <w:r>
        <w:rPr>
          <w:rFonts w:hint="eastAsia"/>
        </w:rPr>
        <w:t>站点安防系统应支持摄像头智能抓拍，可与门磁传感器告警联动抓拍。应支持门架站点机 柜门禁管理，提供机柜电子门锁，支持门禁开锁、网管远程开锁、钥匙开锁、指纹开锁，支持多 种权限管理、用户管理，支持站点开锁日志记录，支持门开告警，能监控电子门锁的开关实时状 态。</w:t>
      </w:r>
    </w:p>
    <w:p w14:paraId="77F8C880">
      <w:pPr>
        <w:rPr>
          <w:rFonts w:hint="eastAsia"/>
        </w:rPr>
      </w:pPr>
      <w:r>
        <w:rPr>
          <w:rFonts w:hint="eastAsia"/>
        </w:rPr>
        <w:t>5、后备电源</w:t>
      </w:r>
    </w:p>
    <w:p w14:paraId="0844F0DB">
      <w:pPr>
        <w:rPr>
          <w:rFonts w:hint="eastAsia"/>
        </w:rPr>
      </w:pPr>
      <w:r>
        <w:rPr>
          <w:rFonts w:hint="eastAsia"/>
        </w:rPr>
        <w:t>1）模块化电源</w:t>
      </w:r>
    </w:p>
    <w:p w14:paraId="5D0748C0">
      <w:pPr>
        <w:rPr>
          <w:rFonts w:hint="eastAsia"/>
        </w:rPr>
      </w:pPr>
      <w:r>
        <w:rPr>
          <w:rFonts w:hint="eastAsia"/>
        </w:rPr>
        <w:t>模块化电源要求如下：</w:t>
      </w:r>
    </w:p>
    <w:p w14:paraId="7A54C55B">
      <w:pPr>
        <w:rPr>
          <w:rFonts w:hint="eastAsia"/>
        </w:rPr>
      </w:pPr>
      <w:r>
        <w:rPr>
          <w:rFonts w:hint="eastAsia"/>
        </w:rPr>
        <w:t>（1） 具备 AC/DC 整流功能，将 220Vac 输入转化为-48Vdc，以及将-48Vdc 转换为 220Vac 输出。</w:t>
      </w:r>
    </w:p>
    <w:p w14:paraId="46B1B8F3">
      <w:pPr>
        <w:rPr>
          <w:rFonts w:hint="eastAsia"/>
        </w:rPr>
      </w:pPr>
      <w:r>
        <w:rPr>
          <w:rFonts w:hint="eastAsia"/>
        </w:rPr>
        <w:t>（2） 具备对锂电池进行充放电管理，为设备提供可靠备电。保证业务在电力中断期间仍 能持续运行，系统应提供不低于 4 小时的备电（在市电差的区域可适当提高备电时长）。</w:t>
      </w:r>
    </w:p>
    <w:p w14:paraId="59666D58">
      <w:pPr>
        <w:rPr>
          <w:rFonts w:hint="eastAsia"/>
        </w:rPr>
      </w:pPr>
      <w:r>
        <w:rPr>
          <w:rFonts w:hint="eastAsia"/>
        </w:rPr>
        <w:t>（3） 集成防雷系统，避免室外雷击影响。</w:t>
      </w:r>
    </w:p>
    <w:p w14:paraId="451288DB">
      <w:pPr>
        <w:rPr>
          <w:rFonts w:hint="eastAsia"/>
        </w:rPr>
      </w:pPr>
      <w:r>
        <w:rPr>
          <w:rFonts w:hint="eastAsia"/>
        </w:rPr>
        <w:t>（4） 集成站点监控，对站点信息、告警等进行采集、处理，并上传至远程网管。</w:t>
      </w:r>
    </w:p>
    <w:p w14:paraId="4B1F9631">
      <w:pPr>
        <w:rPr>
          <w:rFonts w:hint="eastAsia"/>
        </w:rPr>
      </w:pPr>
      <w:r>
        <w:rPr>
          <w:rFonts w:hint="eastAsia"/>
        </w:rPr>
        <w:t>（5） 采用模块化设计，整流模块、监控模块支持热插拔，满足在线更换维护。</w:t>
      </w:r>
    </w:p>
    <w:p w14:paraId="462C67BD">
      <w:pPr>
        <w:rPr>
          <w:rFonts w:hint="eastAsia"/>
        </w:rPr>
      </w:pPr>
      <w:r>
        <w:rPr>
          <w:rFonts w:hint="eastAsia"/>
        </w:rPr>
        <w:t>（6） 整流模块应做到 N+1 备份，模块化电源在线率应达到 99.99%。</w:t>
      </w:r>
    </w:p>
    <w:p w14:paraId="01D5329A">
      <w:pPr>
        <w:rPr>
          <w:rFonts w:hint="eastAsia"/>
        </w:rPr>
      </w:pPr>
      <w:r>
        <w:rPr>
          <w:rFonts w:hint="eastAsia"/>
        </w:rPr>
        <w:t>（7） 单个整流模块输出功率 3000W，满足高功率密度要求，配置 2 块。</w:t>
      </w:r>
    </w:p>
    <w:p w14:paraId="77A28FB5">
      <w:pPr>
        <w:rPr>
          <w:rFonts w:hint="eastAsia"/>
        </w:rPr>
      </w:pPr>
      <w:r>
        <w:rPr>
          <w:rFonts w:hint="eastAsia"/>
        </w:rPr>
        <w:t>（8） 单个逆变器输出功率不小于 3000w，配置 2 块。</w:t>
      </w:r>
    </w:p>
    <w:p w14:paraId="1503CC86">
      <w:pPr>
        <w:rPr>
          <w:rFonts w:hint="eastAsia"/>
        </w:rPr>
      </w:pPr>
      <w:r>
        <w:rPr>
          <w:rFonts w:hint="eastAsia"/>
        </w:rPr>
        <w:t>（9） 电源应具有高效，节能特点，降低能源消耗，整流模块效率不低于 92%，应具有泰尔 认证测试报告。</w:t>
      </w:r>
    </w:p>
    <w:p w14:paraId="23F18D6A">
      <w:pPr>
        <w:rPr>
          <w:rFonts w:hint="eastAsia"/>
        </w:rPr>
      </w:pPr>
      <w:r>
        <w:rPr>
          <w:rFonts w:hint="eastAsia"/>
        </w:rPr>
        <w:t>（10）整流模块应具有温度过高保护功能，温度恢复到正常范围时，应自动恢复工作。</w:t>
      </w:r>
    </w:p>
    <w:p w14:paraId="5C92EF18">
      <w:pPr>
        <w:rPr>
          <w:rFonts w:hint="eastAsia"/>
        </w:rPr>
      </w:pPr>
      <w:r>
        <w:rPr>
          <w:rFonts w:hint="eastAsia"/>
        </w:rPr>
        <w:t>（11）整流模块具有高可靠性，MTBF≥500,000h。</w:t>
      </w:r>
    </w:p>
    <w:p w14:paraId="4DAF0411">
      <w:pPr>
        <w:rPr>
          <w:rFonts w:hint="eastAsia"/>
        </w:rPr>
      </w:pPr>
      <w:r>
        <w:rPr>
          <w:rFonts w:hint="eastAsia"/>
        </w:rPr>
        <w:t>（12）接地系统应具有工作地和保护地，且应有明显的标志，接地线截面积应不小于 10mm2。 配电部分外壳、所有可触及的金属零部件与接地螺母间的电阻应不大于 0.1 Ω。</w:t>
      </w:r>
    </w:p>
    <w:p w14:paraId="6B239898">
      <w:pPr>
        <w:rPr>
          <w:rFonts w:hint="eastAsia"/>
        </w:rPr>
      </w:pPr>
      <w:r>
        <w:rPr>
          <w:rFonts w:hint="eastAsia"/>
        </w:rPr>
        <w:t>（13）在环境温度为0℃~40℃ , 相对湿度为 85%，试验电压为直流 500V 时，交流电路和 直流电路对地、交流部分对直流部分的绝缘电阻均不低于 10MΩ。</w:t>
      </w:r>
    </w:p>
    <w:p w14:paraId="3DF78F17">
      <w:pPr>
        <w:rPr>
          <w:rFonts w:hint="eastAsia"/>
        </w:rPr>
      </w:pPr>
      <w:r>
        <w:rPr>
          <w:rFonts w:hint="eastAsia"/>
        </w:rPr>
        <w:t>（14）模块化电源可靠性在 40℃时 MTBF≥100000h。系统设计寿命不低于 10 年。</w:t>
      </w:r>
    </w:p>
    <w:p w14:paraId="52A780F9">
      <w:pPr>
        <w:rPr>
          <w:rFonts w:hint="eastAsia"/>
        </w:rPr>
      </w:pPr>
      <w:r>
        <w:rPr>
          <w:rFonts w:hint="eastAsia"/>
        </w:rPr>
        <w:t>2）UPS 电源</w:t>
      </w:r>
    </w:p>
    <w:p w14:paraId="202F7F4F">
      <w:pPr>
        <w:rPr>
          <w:rFonts w:hint="eastAsia"/>
        </w:rPr>
      </w:pPr>
      <w:r>
        <w:rPr>
          <w:rFonts w:hint="eastAsia"/>
        </w:rPr>
        <w:t>（1）纯在线式，双变换 UPS 产品，保证长期连续运行，每个机柜配置 2 台 UPS；</w:t>
      </w:r>
    </w:p>
    <w:p w14:paraId="6F4FD253">
      <w:pPr>
        <w:rPr>
          <w:rFonts w:hint="eastAsia"/>
        </w:rPr>
      </w:pPr>
      <w:r>
        <w:rPr>
          <w:rFonts w:hint="eastAsia"/>
        </w:rPr>
        <w:t>（2）主机为机架式设计，可安装在 19 英寸标准机架上；</w:t>
      </w:r>
    </w:p>
    <w:p w14:paraId="10F01D12">
      <w:pPr>
        <w:rPr>
          <w:rFonts w:hint="eastAsia"/>
        </w:rPr>
      </w:pPr>
      <w:r>
        <w:rPr>
          <w:rFonts w:hint="eastAsia"/>
        </w:rPr>
        <w:t>（3）主机采用智能化全数字（DSP）控制系统进行控制信息处理；</w:t>
      </w:r>
    </w:p>
    <w:p w14:paraId="41AAB301">
      <w:pPr>
        <w:rPr>
          <w:rFonts w:hint="eastAsia"/>
        </w:rPr>
      </w:pPr>
      <w:r>
        <w:rPr>
          <w:rFonts w:hint="eastAsia"/>
        </w:rPr>
        <w:t>（4）主机输入要求：</w:t>
      </w:r>
    </w:p>
    <w:p w14:paraId="3C5A8AC0">
      <w:pPr>
        <w:rPr>
          <w:rFonts w:hint="eastAsia"/>
        </w:rPr>
      </w:pPr>
      <w:r>
        <w:rPr>
          <w:rFonts w:hint="eastAsia"/>
        </w:rPr>
        <w:t>➢ 输入额定电压： 220Vac；</w:t>
      </w:r>
    </w:p>
    <w:p w14:paraId="4FB789A5">
      <w:pPr>
        <w:rPr>
          <w:rFonts w:hint="eastAsia"/>
        </w:rPr>
      </w:pPr>
      <w:r>
        <w:rPr>
          <w:rFonts w:hint="eastAsia"/>
        </w:rPr>
        <w:t>➢ 交流输入电压范围为 120Vac～280Vac； ➢ 输入频率范围为：40Hz～70Hz；</w:t>
      </w:r>
    </w:p>
    <w:p w14:paraId="2BEC6063">
      <w:pPr>
        <w:rPr>
          <w:rFonts w:hint="eastAsia"/>
        </w:rPr>
      </w:pPr>
      <w:r>
        <w:rPr>
          <w:rFonts w:hint="eastAsia"/>
        </w:rPr>
        <w:t>➢ 输入功率因数：＞0.99（满载时）； ➢ 输入标配防雷防浪涌冲击电路；</w:t>
      </w:r>
    </w:p>
    <w:p w14:paraId="49AE878E">
      <w:pPr>
        <w:rPr>
          <w:rFonts w:hint="eastAsia"/>
        </w:rPr>
      </w:pPr>
      <w:r>
        <w:rPr>
          <w:rFonts w:hint="eastAsia"/>
        </w:rPr>
        <w:t>➢ 整流器要求：采用 IGBT 高频整流技术；</w:t>
      </w:r>
    </w:p>
    <w:p w14:paraId="1453AEC0">
      <w:pPr>
        <w:rPr>
          <w:rFonts w:hint="eastAsia"/>
        </w:rPr>
      </w:pPr>
      <w:r>
        <w:rPr>
          <w:rFonts w:hint="eastAsia"/>
        </w:rPr>
        <w:t>（5）主机输出要求：</w:t>
      </w:r>
    </w:p>
    <w:p w14:paraId="76044804">
      <w:pPr>
        <w:rPr>
          <w:rFonts w:hint="eastAsia"/>
        </w:rPr>
      </w:pPr>
      <w:r>
        <w:rPr>
          <w:rFonts w:hint="eastAsia"/>
        </w:rPr>
        <w:t>➢  逆变器： 采用全数字 DSP 控制 IGBT 三电平逆变技术； ➢  电池模式下输出频率：50Hz 稳定度±0.2%；</w:t>
      </w:r>
    </w:p>
    <w:p w14:paraId="29AB1CA1">
      <w:pPr>
        <w:rPr>
          <w:rFonts w:hint="eastAsia"/>
        </w:rPr>
      </w:pPr>
      <w:r>
        <w:rPr>
          <w:rFonts w:hint="eastAsia"/>
        </w:rPr>
        <w:t>➢  输入频率范围为：40Hz～70Hz； ➢  输出功率因数： ≥ 0.9；</w:t>
      </w:r>
    </w:p>
    <w:p w14:paraId="1D2C363F">
      <w:pPr>
        <w:rPr>
          <w:rFonts w:hint="eastAsia"/>
        </w:rPr>
      </w:pPr>
      <w:r>
        <w:rPr>
          <w:rFonts w:hint="eastAsia"/>
        </w:rPr>
        <w:t>➢  输出电压失真度：线性负载＜3%，非线性负载＜5%；</w:t>
      </w:r>
    </w:p>
    <w:p w14:paraId="6BA329B3">
      <w:pPr>
        <w:rPr>
          <w:rFonts w:hint="eastAsia"/>
        </w:rPr>
      </w:pPr>
      <w:r>
        <w:rPr>
          <w:rFonts w:hint="eastAsia"/>
        </w:rPr>
        <w:t>➢  输出电流峰值系数：UPS 所允许最大非正弦波峰值电流与输出电流有效值 之比≥ 3:1 ；</w:t>
      </w:r>
    </w:p>
    <w:p w14:paraId="0225551D">
      <w:pPr>
        <w:rPr>
          <w:rFonts w:hint="eastAsia"/>
        </w:rPr>
      </w:pPr>
      <w:r>
        <w:rPr>
          <w:rFonts w:hint="eastAsia"/>
        </w:rPr>
        <w:t>➢  市电模式下系统工作效率： ≥ 95%，满足绿色电源和节能环保的要求 （92%）。</w:t>
      </w:r>
    </w:p>
    <w:p w14:paraId="4203209E">
      <w:pPr>
        <w:rPr>
          <w:rFonts w:hint="eastAsia"/>
        </w:rPr>
      </w:pPr>
      <w:r>
        <w:rPr>
          <w:rFonts w:hint="eastAsia"/>
        </w:rPr>
        <w:t>➢  过载能力：过载 105%～125% 运行 5 分钟，过载≤150%运行 1 分钟，大于 150%运行 200ms；</w:t>
      </w:r>
    </w:p>
    <w:p w14:paraId="563AAAE2">
      <w:pPr>
        <w:rPr>
          <w:rFonts w:hint="eastAsia"/>
        </w:rPr>
      </w:pPr>
      <w:r>
        <w:rPr>
          <w:rFonts w:hint="eastAsia"/>
        </w:rPr>
        <w:t>2）电池组</w:t>
      </w:r>
    </w:p>
    <w:p w14:paraId="09EC30D1">
      <w:pPr>
        <w:rPr>
          <w:rFonts w:hint="eastAsia"/>
        </w:rPr>
      </w:pPr>
      <w:r>
        <w:rPr>
          <w:rFonts w:hint="eastAsia"/>
        </w:rPr>
        <w:t>磷酸铁锂电池还应满足以下要求：</w:t>
      </w:r>
    </w:p>
    <w:p w14:paraId="6B94ED10">
      <w:pPr>
        <w:rPr>
          <w:rFonts w:hint="eastAsia"/>
        </w:rPr>
      </w:pPr>
      <w:r>
        <w:rPr>
          <w:rFonts w:hint="eastAsia"/>
        </w:rPr>
        <w:t>（1）单体电池容量应不低于 48V100Ah，支持 19 英寸标准机架安装。</w:t>
      </w:r>
    </w:p>
    <w:p w14:paraId="01DE6B85">
      <w:pPr>
        <w:rPr>
          <w:rFonts w:hint="eastAsia"/>
        </w:rPr>
      </w:pPr>
      <w:r>
        <w:rPr>
          <w:rFonts w:hint="eastAsia"/>
        </w:rPr>
        <w:t>（2）在 35℃工作温度下 85%DOD 时，循环次数不低于 3000 次，寿命不低于 5 年。</w:t>
      </w:r>
    </w:p>
    <w:p w14:paraId="43C9D402">
      <w:pPr>
        <w:rPr>
          <w:rFonts w:hint="eastAsia"/>
        </w:rPr>
      </w:pPr>
      <w:r>
        <w:rPr>
          <w:rFonts w:hint="eastAsia"/>
        </w:rPr>
        <w:t>（3）0℃~45℃环境温度下可持续使用，不影响寿命；在极限温度 55℃ , 电池能正常供电 且不损坏。</w:t>
      </w:r>
    </w:p>
    <w:p w14:paraId="6B218B2C">
      <w:pPr>
        <w:rPr>
          <w:rFonts w:hint="eastAsia"/>
        </w:rPr>
      </w:pPr>
      <w:r>
        <w:rPr>
          <w:rFonts w:hint="eastAsia"/>
        </w:rPr>
        <w:t>（4）应集成电池管理单元，可与站点电控系统监控单元对接，支持远程网管实时监控和远 程升级。</w:t>
      </w:r>
    </w:p>
    <w:p w14:paraId="126BB48E">
      <w:pPr>
        <w:rPr>
          <w:rFonts w:hint="eastAsia"/>
        </w:rPr>
      </w:pPr>
      <w:r>
        <w:rPr>
          <w:rFonts w:hint="eastAsia"/>
        </w:rPr>
        <w:t>（5）电池管理单元对电池的检测包含但不限于：电池电芯/整组电压、整组电流、电芯温 度、整组 SOC（电池剩余容量）、整组 SOH(电池健康状态)。同时具备防反接、过压、过流、过 温、短路等保护功能。</w:t>
      </w:r>
    </w:p>
    <w:p w14:paraId="768BC654">
      <w:pPr>
        <w:rPr>
          <w:rFonts w:hint="eastAsia"/>
        </w:rPr>
      </w:pPr>
      <w:r>
        <w:rPr>
          <w:rFonts w:hint="eastAsia"/>
        </w:rPr>
        <w:t>（6）制造商具有相关产品门类的泰尔认证。</w:t>
      </w:r>
    </w:p>
    <w:p w14:paraId="5D9323F1">
      <w:pPr>
        <w:rPr>
          <w:rFonts w:hint="eastAsia"/>
        </w:rPr>
      </w:pPr>
      <w:r>
        <w:rPr>
          <w:rFonts w:hint="eastAsia"/>
        </w:rPr>
        <w:t>（7）制造商应对机柜系统（含柜体、空调、电源电池系统、监控系统）提供不少于 3 年的 免费质保服务。"</w:t>
      </w:r>
    </w:p>
    <w:p w14:paraId="33506645">
      <w:pPr>
        <w:rPr>
          <w:rFonts w:hint="eastAsia"/>
        </w:rPr>
      </w:pPr>
      <w:r>
        <w:rPr>
          <w:rFonts w:hint="eastAsia"/>
          <w:b/>
          <w:bCs/>
        </w:rPr>
        <w:t>802-1-6-d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网管专用桌椅</w:t>
      </w:r>
      <w:r>
        <w:rPr>
          <w:rFonts w:hint="eastAsia"/>
        </w:rPr>
        <w:tab/>
      </w:r>
      <w:r>
        <w:rPr>
          <w:rFonts w:hint="eastAsia"/>
        </w:rPr>
        <w:t>2个1.4m*0.7m的电脑桌</w:t>
      </w:r>
    </w:p>
    <w:p w14:paraId="7BA765CF">
      <w:pPr>
        <w:rPr>
          <w:rFonts w:hint="eastAsia"/>
        </w:rPr>
      </w:pPr>
      <w:r>
        <w:rPr>
          <w:rFonts w:hint="eastAsia"/>
          <w:b/>
          <w:bCs/>
        </w:rPr>
        <w:t>802-6-1-a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19＂标准机柜</w:t>
      </w:r>
      <w:r>
        <w:rPr>
          <w:rFonts w:hint="eastAsia"/>
        </w:rPr>
        <w:tab/>
      </w:r>
      <w:r>
        <w:rPr>
          <w:rFonts w:hint="eastAsia"/>
        </w:rPr>
        <w:t>2</w:t>
      </w:r>
      <w:bookmarkStart w:id="0" w:name="_GoBack"/>
      <w:bookmarkEnd w:id="0"/>
      <w:r>
        <w:rPr>
          <w:rFonts w:hint="eastAsia"/>
        </w:rPr>
        <w:t>000*1000*800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ZlYzNhMjc1MjQ1YzM3ODVmMzZkNjQ2MmI1YzRhMmQifQ=="/>
  </w:docVars>
  <w:rsids>
    <w:rsidRoot w:val="00000000"/>
    <w:rsid w:val="4B214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2024-09-30T02:55:18Z</dcterms:created>
  <dc:creator>sun</dc:creator>
  <cp:lastModifiedBy>  袏鉺釘♂</cp:lastModifiedBy>
  <dcterms:modified xsi:type="dcterms:W3CDTF">2024-09-30T03:15:43Z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E22EBB6C9C864507A82F47ECA1CD2E88_12</vt:lpwstr>
  </property>
</Properties>
</file>