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B6A9C" w14:textId="7315D90E" w:rsidR="00657435" w:rsidRDefault="00657435" w:rsidP="00657435">
      <w:pPr>
        <w:jc w:val="center"/>
        <w:rPr>
          <w:b/>
          <w:bCs/>
          <w:sz w:val="24"/>
          <w:szCs w:val="32"/>
        </w:rPr>
      </w:pPr>
      <w:r w:rsidRPr="000059A6">
        <w:rPr>
          <w:rFonts w:hint="eastAsia"/>
          <w:b/>
          <w:bCs/>
          <w:sz w:val="24"/>
          <w:szCs w:val="32"/>
        </w:rPr>
        <w:t>技术参数</w:t>
      </w:r>
    </w:p>
    <w:p w14:paraId="1256550F" w14:textId="28F5225A" w:rsidR="00244295" w:rsidRDefault="00355F79" w:rsidP="00244295">
      <w:pPr>
        <w:pStyle w:val="a9"/>
        <w:ind w:firstLineChars="0" w:firstLine="0"/>
        <w:rPr>
          <w:rFonts w:ascii="楷体" w:eastAsia="楷体" w:hAnsi="楷体" w:cs="宋体"/>
          <w:b/>
          <w:bCs/>
          <w:sz w:val="32"/>
          <w:szCs w:val="32"/>
        </w:rPr>
      </w:pPr>
      <w:r>
        <w:rPr>
          <w:rFonts w:ascii="楷体" w:eastAsia="楷体" w:hAnsi="楷体" w:cs="宋体" w:hint="eastAsia"/>
          <w:b/>
          <w:bCs/>
          <w:sz w:val="32"/>
          <w:szCs w:val="32"/>
        </w:rPr>
        <w:t>高清解码器</w:t>
      </w:r>
      <w:r w:rsidR="00A77E92">
        <w:rPr>
          <w:rFonts w:ascii="楷体" w:eastAsia="楷体" w:hAnsi="楷体" w:cs="宋体" w:hint="eastAsia"/>
          <w:b/>
          <w:bCs/>
          <w:sz w:val="32"/>
          <w:szCs w:val="32"/>
        </w:rPr>
        <w:t>：</w:t>
      </w:r>
    </w:p>
    <w:p w14:paraId="564D331B" w14:textId="714947ED" w:rsidR="00355F79" w:rsidRPr="00355F79" w:rsidRDefault="00355F79" w:rsidP="00355F79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355F79">
        <w:rPr>
          <w:rFonts w:ascii="仿宋" w:eastAsia="仿宋" w:hAnsi="仿宋" w:cs="宋体" w:hint="eastAsia"/>
          <w:sz w:val="32"/>
          <w:szCs w:val="32"/>
        </w:rPr>
        <w:t>1.设备支持不少于2个RJ45网络接口、4个HDMI输入接口，6个HDMI输出接口、2个音频输入接口、2个音频输出接口、2个USB3.0接口、1个RS485接口、1个RS232接口、4个报警输入接口、4个报警输出接口。</w:t>
      </w:r>
    </w:p>
    <w:p w14:paraId="6AAE6C0C" w14:textId="12F8A94C" w:rsidR="00355F79" w:rsidRPr="00355F79" w:rsidRDefault="00355F79" w:rsidP="00355F79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355F79">
        <w:rPr>
          <w:rFonts w:ascii="仿宋" w:eastAsia="仿宋" w:hAnsi="仿宋" w:cs="宋体" w:hint="eastAsia"/>
          <w:sz w:val="32"/>
          <w:szCs w:val="32"/>
        </w:rPr>
        <w:t>2.最大解码分辨率为1200W，单口解码能力最高可达16*1080P@30Hz</w:t>
      </w:r>
    </w:p>
    <w:p w14:paraId="4073EF03" w14:textId="688382E7" w:rsidR="00355F79" w:rsidRPr="00355F79" w:rsidRDefault="00355F79" w:rsidP="00355F79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355F79">
        <w:rPr>
          <w:rFonts w:ascii="仿宋" w:eastAsia="仿宋" w:hAnsi="仿宋" w:cs="宋体" w:hint="eastAsia"/>
          <w:sz w:val="32"/>
          <w:szCs w:val="32"/>
        </w:rPr>
        <w:t>3.输出图像分辨率可兼容业界主流显示设备，最高可达4K@30Hz</w:t>
      </w:r>
    </w:p>
    <w:p w14:paraId="3AA51A16" w14:textId="1841BDE6" w:rsidR="00355F79" w:rsidRPr="00355F79" w:rsidRDefault="00355F79" w:rsidP="00355F79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355F79">
        <w:rPr>
          <w:rFonts w:ascii="仿宋" w:eastAsia="仿宋" w:hAnsi="仿宋" w:cs="宋体" w:hint="eastAsia"/>
          <w:sz w:val="32"/>
          <w:szCs w:val="32"/>
        </w:rPr>
        <w:t>4.支持标准的H.265、H.264、MPEG4图像压缩格式</w:t>
      </w:r>
    </w:p>
    <w:p w14:paraId="6AE68938" w14:textId="2D1EDC33" w:rsidR="00355F79" w:rsidRPr="00355F79" w:rsidRDefault="00355F79" w:rsidP="00355F79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355F79">
        <w:rPr>
          <w:rFonts w:ascii="仿宋" w:eastAsia="仿宋" w:hAnsi="仿宋" w:cs="宋体" w:hint="eastAsia"/>
          <w:sz w:val="32"/>
          <w:szCs w:val="32"/>
        </w:rPr>
        <w:t>5.支持解码G.711A、G.711U格式的音频</w:t>
      </w:r>
    </w:p>
    <w:p w14:paraId="292B1145" w14:textId="13F25A7C" w:rsidR="00355F79" w:rsidRPr="00355F79" w:rsidRDefault="00355F79" w:rsidP="00355F79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355F79">
        <w:rPr>
          <w:rFonts w:ascii="仿宋" w:eastAsia="仿宋" w:hAnsi="仿宋" w:cs="宋体" w:hint="eastAsia"/>
          <w:sz w:val="32"/>
          <w:szCs w:val="32"/>
        </w:rPr>
        <w:t>6.单物理输出口可支持36*9个窗口</w:t>
      </w:r>
    </w:p>
    <w:p w14:paraId="74425B81" w14:textId="5386053D" w:rsidR="00355F79" w:rsidRPr="00355F79" w:rsidRDefault="00355F79" w:rsidP="00355F79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355F79">
        <w:rPr>
          <w:rFonts w:ascii="仿宋" w:eastAsia="仿宋" w:hAnsi="仿宋" w:cs="宋体" w:hint="eastAsia"/>
          <w:sz w:val="32"/>
          <w:szCs w:val="32"/>
        </w:rPr>
        <w:t>7.当上墙相机异常或离线时，可在显示设备上显示“视频丢失”提示，方便</w:t>
      </w:r>
      <w:proofErr w:type="gramStart"/>
      <w:r w:rsidRPr="00355F79">
        <w:rPr>
          <w:rFonts w:ascii="仿宋" w:eastAsia="仿宋" w:hAnsi="仿宋" w:cs="宋体" w:hint="eastAsia"/>
          <w:sz w:val="32"/>
          <w:szCs w:val="32"/>
        </w:rPr>
        <w:t>客户第</w:t>
      </w:r>
      <w:proofErr w:type="gramEnd"/>
      <w:r w:rsidRPr="00355F79">
        <w:rPr>
          <w:rFonts w:ascii="仿宋" w:eastAsia="仿宋" w:hAnsi="仿宋" w:cs="宋体" w:hint="eastAsia"/>
          <w:sz w:val="32"/>
          <w:szCs w:val="32"/>
        </w:rPr>
        <w:t>一时间发现问题。</w:t>
      </w:r>
    </w:p>
    <w:p w14:paraId="30BD6318" w14:textId="5783C5DB" w:rsidR="00355F79" w:rsidRPr="00355F79" w:rsidRDefault="00355F79" w:rsidP="00355F79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355F79">
        <w:rPr>
          <w:rFonts w:ascii="仿宋" w:eastAsia="仿宋" w:hAnsi="仿宋" w:cs="宋体" w:hint="eastAsia"/>
          <w:sz w:val="32"/>
          <w:szCs w:val="32"/>
        </w:rPr>
        <w:t>8.同一输入通道的视频图像在不同输出端口显示的时延差值应≤1ms</w:t>
      </w:r>
    </w:p>
    <w:p w14:paraId="6C8F53AD" w14:textId="754A5472" w:rsidR="00355F79" w:rsidRPr="00355F79" w:rsidRDefault="00355F79" w:rsidP="00355F79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355F79">
        <w:rPr>
          <w:rFonts w:ascii="仿宋" w:eastAsia="仿宋" w:hAnsi="仿宋" w:cs="宋体" w:hint="eastAsia"/>
          <w:sz w:val="32"/>
          <w:szCs w:val="32"/>
        </w:rPr>
        <w:t>9.为保证解码器与各类大屏电视墙的兼容性，要求设备支持自定义输出分辨率，可外接由LED显示屏组成的电视墙并进行显示</w:t>
      </w:r>
    </w:p>
    <w:p w14:paraId="518A0A62" w14:textId="3F969D37" w:rsidR="00355F79" w:rsidRPr="00355F79" w:rsidRDefault="00355F79" w:rsidP="00355F79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355F79">
        <w:rPr>
          <w:rFonts w:ascii="仿宋" w:eastAsia="仿宋" w:hAnsi="仿宋" w:cs="宋体" w:hint="eastAsia"/>
          <w:sz w:val="32"/>
          <w:szCs w:val="32"/>
        </w:rPr>
        <w:t>10.为方便客户日后的扩容需求，应具备多台解码</w:t>
      </w:r>
      <w:r w:rsidRPr="00355F79">
        <w:rPr>
          <w:rFonts w:ascii="仿宋" w:eastAsia="仿宋" w:hAnsi="仿宋" w:cs="宋体" w:hint="eastAsia"/>
          <w:sz w:val="32"/>
          <w:szCs w:val="32"/>
        </w:rPr>
        <w:lastRenderedPageBreak/>
        <w:t>器级联功能，实现接口扩容。</w:t>
      </w:r>
    </w:p>
    <w:p w14:paraId="1E4F9584" w14:textId="101A0DF1" w:rsidR="00A77E92" w:rsidRPr="00A77E92" w:rsidRDefault="00355F79" w:rsidP="00355F79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355F79">
        <w:rPr>
          <w:rFonts w:ascii="仿宋" w:eastAsia="仿宋" w:hAnsi="仿宋" w:cs="宋体" w:hint="eastAsia"/>
          <w:sz w:val="32"/>
          <w:szCs w:val="32"/>
        </w:rPr>
        <w:t>11.支持走廊模式，可对画面90度旋转和宽高比调整</w:t>
      </w:r>
    </w:p>
    <w:p w14:paraId="217A2DF0" w14:textId="712B97D4" w:rsidR="00A77E92" w:rsidRPr="00355F79" w:rsidRDefault="00A77E92" w:rsidP="00A77E92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</w:p>
    <w:sectPr w:rsidR="00A77E92" w:rsidRPr="00355F79" w:rsidSect="006574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98190" w14:textId="77777777" w:rsidR="00B835B7" w:rsidRDefault="00B835B7" w:rsidP="00E13FBC">
      <w:r>
        <w:separator/>
      </w:r>
    </w:p>
  </w:endnote>
  <w:endnote w:type="continuationSeparator" w:id="0">
    <w:p w14:paraId="23E19808" w14:textId="77777777" w:rsidR="00B835B7" w:rsidRDefault="00B835B7" w:rsidP="00E1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D33C0" w14:textId="77777777" w:rsidR="00B835B7" w:rsidRDefault="00B835B7" w:rsidP="00E13FBC">
      <w:r>
        <w:separator/>
      </w:r>
    </w:p>
  </w:footnote>
  <w:footnote w:type="continuationSeparator" w:id="0">
    <w:p w14:paraId="111E63D2" w14:textId="77777777" w:rsidR="00B835B7" w:rsidRDefault="00B835B7" w:rsidP="00E13F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diZTI3YTVmN2Q3ZTdlZTdjYzU3NTE5M2M2ZWIxZTgifQ=="/>
  </w:docVars>
  <w:rsids>
    <w:rsidRoot w:val="0045643E"/>
    <w:rsid w:val="000059A6"/>
    <w:rsid w:val="00016FE7"/>
    <w:rsid w:val="00094B02"/>
    <w:rsid w:val="00244295"/>
    <w:rsid w:val="00284194"/>
    <w:rsid w:val="002F4E10"/>
    <w:rsid w:val="0030543F"/>
    <w:rsid w:val="00355F79"/>
    <w:rsid w:val="0045643E"/>
    <w:rsid w:val="004B1C1B"/>
    <w:rsid w:val="00520302"/>
    <w:rsid w:val="005D3523"/>
    <w:rsid w:val="006028DE"/>
    <w:rsid w:val="00657435"/>
    <w:rsid w:val="0068306B"/>
    <w:rsid w:val="006837DA"/>
    <w:rsid w:val="00711984"/>
    <w:rsid w:val="007129A9"/>
    <w:rsid w:val="007F425D"/>
    <w:rsid w:val="00A203BE"/>
    <w:rsid w:val="00A77E92"/>
    <w:rsid w:val="00B60909"/>
    <w:rsid w:val="00B82536"/>
    <w:rsid w:val="00B835B7"/>
    <w:rsid w:val="00C30983"/>
    <w:rsid w:val="00E13FBC"/>
    <w:rsid w:val="00EF4DD2"/>
    <w:rsid w:val="00F636BF"/>
    <w:rsid w:val="00FC4B7B"/>
    <w:rsid w:val="17B5701D"/>
    <w:rsid w:val="556E2D6C"/>
    <w:rsid w:val="65EA0746"/>
    <w:rsid w:val="6C75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677A243"/>
  <w15:docId w15:val="{C1878D0A-B43E-40F1-B125-2FCCCD25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16FE7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</w:rPr>
  </w:style>
  <w:style w:type="character" w:customStyle="1" w:styleId="font11">
    <w:name w:val="font1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5D3523"/>
    <w:rPr>
      <w:rFonts w:ascii="等线" w:eastAsia="等线" w:hAnsi="等线" w:cs="等线" w:hint="eastAsia"/>
      <w:color w:val="FF0000"/>
      <w:sz w:val="22"/>
      <w:szCs w:val="22"/>
      <w:u w:val="none"/>
    </w:rPr>
  </w:style>
  <w:style w:type="paragraph" w:styleId="a3">
    <w:name w:val="header"/>
    <w:basedOn w:val="a"/>
    <w:link w:val="a4"/>
    <w:rsid w:val="00E13FB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13F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31">
    <w:name w:val="font31"/>
    <w:basedOn w:val="a0"/>
    <w:qFormat/>
    <w:rsid w:val="006837DA"/>
    <w:rPr>
      <w:rFonts w:ascii="宋体" w:eastAsia="宋体" w:hAnsi="宋体" w:cs="宋体" w:hint="eastAsia"/>
      <w:color w:val="000000"/>
      <w:sz w:val="22"/>
      <w:szCs w:val="22"/>
      <w:u w:val="none"/>
    </w:rPr>
  </w:style>
  <w:style w:type="table" w:styleId="a7">
    <w:name w:val="Table Grid"/>
    <w:basedOn w:val="a1"/>
    <w:qFormat/>
    <w:rsid w:val="0071198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nhideWhenUsed/>
    <w:qFormat/>
    <w:rsid w:val="00C30983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正文缩进 字符"/>
    <w:link w:val="a9"/>
    <w:locked/>
    <w:rsid w:val="00EF4DD2"/>
    <w:rPr>
      <w:rFonts w:ascii="等线" w:eastAsia="等线" w:hAnsi="等线"/>
      <w:spacing w:val="20"/>
      <w:sz w:val="24"/>
      <w:szCs w:val="24"/>
    </w:rPr>
  </w:style>
  <w:style w:type="paragraph" w:styleId="a9">
    <w:name w:val="Normal Indent"/>
    <w:basedOn w:val="a"/>
    <w:link w:val="a8"/>
    <w:unhideWhenUsed/>
    <w:rsid w:val="00EF4DD2"/>
    <w:pPr>
      <w:spacing w:line="360" w:lineRule="auto"/>
      <w:ind w:firstLineChars="200" w:firstLine="200"/>
    </w:pPr>
    <w:rPr>
      <w:rFonts w:ascii="等线" w:eastAsia="等线" w:hAnsi="等线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9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86502</dc:creator>
  <cp:lastModifiedBy>林 海生</cp:lastModifiedBy>
  <cp:revision>2</cp:revision>
  <dcterms:created xsi:type="dcterms:W3CDTF">2023-08-02T02:25:00Z</dcterms:created>
  <dcterms:modified xsi:type="dcterms:W3CDTF">2023-08-02T02:25:00Z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4C49B33DC21F4E0F8467771410E995D6</vt:lpwstr>
  </property>
</Properties>
</file>