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14C13ADA" w14:textId="10FCFC71" w:rsidR="00EF4DD2" w:rsidRDefault="00FA17AD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RSU手持终端：</w:t>
      </w:r>
    </w:p>
    <w:p w14:paraId="7E33E4F7" w14:textId="6C7DAAF2" w:rsidR="00FA17AD" w:rsidRPr="00FA17AD" w:rsidRDefault="00FA17AD" w:rsidP="00244295">
      <w:pPr>
        <w:pStyle w:val="a9"/>
        <w:ind w:firstLineChars="0" w:firstLine="0"/>
        <w:rPr>
          <w:rFonts w:ascii="仿宋" w:eastAsia="仿宋" w:hAnsi="仿宋" w:cs="宋体" w:hint="eastAsia"/>
          <w:sz w:val="32"/>
          <w:szCs w:val="32"/>
        </w:rPr>
      </w:pPr>
      <w:r w:rsidRPr="00FA17AD">
        <w:rPr>
          <w:rFonts w:ascii="仿宋" w:eastAsia="仿宋" w:hAnsi="仿宋" w:cs="宋体" w:hint="eastAsia"/>
          <w:sz w:val="32"/>
          <w:szCs w:val="32"/>
        </w:rPr>
        <w:t>硬件参数：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4"/>
        <w:gridCol w:w="6740"/>
      </w:tblGrid>
      <w:tr w:rsidR="00FA17AD" w14:paraId="09A9CCCA" w14:textId="77777777" w:rsidTr="000F07BB">
        <w:trPr>
          <w:jc w:val="center"/>
        </w:trPr>
        <w:tc>
          <w:tcPr>
            <w:tcW w:w="2094" w:type="dxa"/>
            <w:vAlign w:val="center"/>
          </w:tcPr>
          <w:p w14:paraId="03D68B74" w14:textId="77777777" w:rsidR="00FA17AD" w:rsidRDefault="00FA17AD" w:rsidP="000F07BB">
            <w:pPr>
              <w:widowControl/>
              <w:jc w:val="center"/>
              <w:rPr>
                <w:rFonts w:ascii="微软雅黑" w:eastAsia="微软雅黑" w:hAnsi="微软雅黑" w:cs="微软雅黑"/>
                <w:b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参数</w:t>
            </w:r>
          </w:p>
        </w:tc>
        <w:tc>
          <w:tcPr>
            <w:tcW w:w="6740" w:type="dxa"/>
            <w:vAlign w:val="center"/>
          </w:tcPr>
          <w:p w14:paraId="58B09750" w14:textId="77777777" w:rsidR="00FA17AD" w:rsidRDefault="00FA17AD" w:rsidP="000F07BB">
            <w:pPr>
              <w:widowControl/>
              <w:jc w:val="center"/>
              <w:rPr>
                <w:rFonts w:ascii="微软雅黑" w:eastAsia="微软雅黑" w:hAnsi="微软雅黑" w:cs="微软雅黑"/>
                <w:b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规格</w:t>
            </w:r>
          </w:p>
        </w:tc>
      </w:tr>
      <w:tr w:rsidR="00FA17AD" w14:paraId="26842532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52222438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</w:rPr>
            </w:pPr>
            <w:r>
              <w:rPr>
                <w:rFonts w:ascii="微软雅黑" w:eastAsia="微软雅黑" w:hAnsi="微软雅黑" w:cs="微软雅黑" w:hint="eastAsia"/>
              </w:rPr>
              <w:t>整机尺寸</w:t>
            </w:r>
          </w:p>
        </w:tc>
        <w:tc>
          <w:tcPr>
            <w:tcW w:w="6740" w:type="dxa"/>
            <w:vAlign w:val="center"/>
          </w:tcPr>
          <w:p w14:paraId="02D45316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highlight w:val="yellow"/>
              </w:rPr>
            </w:pPr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</w:rPr>
              <w:t>250.8mm x 152mm x 15mm</w:t>
            </w:r>
          </w:p>
        </w:tc>
      </w:tr>
      <w:tr w:rsidR="00FA17AD" w14:paraId="7518E0CA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3693BD78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整机重量</w:t>
            </w:r>
          </w:p>
        </w:tc>
        <w:tc>
          <w:tcPr>
            <w:tcW w:w="6740" w:type="dxa"/>
            <w:vAlign w:val="center"/>
          </w:tcPr>
          <w:p w14:paraId="5CD867F4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highlight w:val="yellow"/>
              </w:rPr>
            </w:pPr>
            <w:r>
              <w:rPr>
                <w:rFonts w:ascii="微软雅黑" w:eastAsia="微软雅黑" w:hAnsi="微软雅黑" w:cs="微软雅黑" w:hint="eastAsia"/>
                <w:color w:val="000000" w:themeColor="text1"/>
                <w:kern w:val="0"/>
                <w:szCs w:val="21"/>
              </w:rPr>
              <w:t>800g</w:t>
            </w:r>
          </w:p>
        </w:tc>
      </w:tr>
      <w:tr w:rsidR="00FA17AD" w14:paraId="30D8AD7E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5674ADD4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显示屏</w:t>
            </w:r>
          </w:p>
        </w:tc>
        <w:tc>
          <w:tcPr>
            <w:tcW w:w="6740" w:type="dxa"/>
            <w:vAlign w:val="center"/>
          </w:tcPr>
          <w:p w14:paraId="553D6F03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highlight w:val="yellow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8寸，IPS LTPS 1920x1200</w:t>
            </w:r>
          </w:p>
        </w:tc>
      </w:tr>
      <w:tr w:rsidR="00FA17AD" w14:paraId="5578FFF3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038487BB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触控屏</w:t>
            </w:r>
          </w:p>
        </w:tc>
        <w:tc>
          <w:tcPr>
            <w:tcW w:w="6740" w:type="dxa"/>
            <w:vAlign w:val="center"/>
          </w:tcPr>
          <w:p w14:paraId="0E57B2F4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康宁大猩猩玻璃，支持多点触控，支持手套或湿手操作</w:t>
            </w:r>
          </w:p>
        </w:tc>
      </w:tr>
      <w:tr w:rsidR="00FA17AD" w14:paraId="373DE272" w14:textId="77777777" w:rsidTr="000F07BB">
        <w:trPr>
          <w:jc w:val="center"/>
        </w:trPr>
        <w:tc>
          <w:tcPr>
            <w:tcW w:w="2094" w:type="dxa"/>
            <w:vMerge w:val="restart"/>
            <w:vAlign w:val="center"/>
          </w:tcPr>
          <w:p w14:paraId="1DFFE7CB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电池容量</w:t>
            </w:r>
          </w:p>
        </w:tc>
        <w:tc>
          <w:tcPr>
            <w:tcW w:w="6740" w:type="dxa"/>
            <w:vAlign w:val="center"/>
          </w:tcPr>
          <w:p w14:paraId="7D6C1A67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可充电</w:t>
            </w: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锂</w:t>
            </w:r>
            <w:proofErr w:type="gramEnd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聚合物电池8000mAh</w:t>
            </w:r>
          </w:p>
        </w:tc>
      </w:tr>
      <w:tr w:rsidR="00FA17AD" w14:paraId="2D8821B8" w14:textId="77777777" w:rsidTr="000F07BB">
        <w:trPr>
          <w:jc w:val="center"/>
        </w:trPr>
        <w:tc>
          <w:tcPr>
            <w:tcW w:w="2094" w:type="dxa"/>
            <w:vMerge/>
            <w:vAlign w:val="center"/>
          </w:tcPr>
          <w:p w14:paraId="5C250129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</w:p>
        </w:tc>
        <w:tc>
          <w:tcPr>
            <w:tcW w:w="6740" w:type="dxa"/>
            <w:vAlign w:val="center"/>
          </w:tcPr>
          <w:p w14:paraId="12AA6241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待机时间&gt;500小时</w:t>
            </w:r>
          </w:p>
        </w:tc>
      </w:tr>
      <w:tr w:rsidR="00FA17AD" w14:paraId="1E7B084A" w14:textId="77777777" w:rsidTr="000F07BB">
        <w:trPr>
          <w:jc w:val="center"/>
        </w:trPr>
        <w:tc>
          <w:tcPr>
            <w:tcW w:w="2094" w:type="dxa"/>
            <w:vMerge/>
            <w:vAlign w:val="center"/>
          </w:tcPr>
          <w:p w14:paraId="5A825BF8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</w:p>
        </w:tc>
        <w:tc>
          <w:tcPr>
            <w:tcW w:w="6740" w:type="dxa"/>
            <w:vAlign w:val="center"/>
          </w:tcPr>
          <w:p w14:paraId="560F27E9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工作时间&gt;10小时（取决于使用情况和网络环境）</w:t>
            </w:r>
          </w:p>
        </w:tc>
      </w:tr>
      <w:tr w:rsidR="00FA17AD" w14:paraId="708C7C23" w14:textId="77777777" w:rsidTr="000F07BB">
        <w:trPr>
          <w:jc w:val="center"/>
        </w:trPr>
        <w:tc>
          <w:tcPr>
            <w:tcW w:w="2094" w:type="dxa"/>
            <w:vMerge/>
            <w:vAlign w:val="center"/>
          </w:tcPr>
          <w:p w14:paraId="70F9AEE9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</w:p>
        </w:tc>
        <w:tc>
          <w:tcPr>
            <w:tcW w:w="6740" w:type="dxa"/>
            <w:vAlign w:val="center"/>
          </w:tcPr>
          <w:p w14:paraId="35B80B0B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充电时间5-7小时（使用标配电源适配器和数据线）</w:t>
            </w:r>
          </w:p>
        </w:tc>
      </w:tr>
      <w:tr w:rsidR="00FA17AD" w14:paraId="67AF5E38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58832E12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扩展卡槽</w:t>
            </w:r>
          </w:p>
        </w:tc>
        <w:tc>
          <w:tcPr>
            <w:tcW w:w="6740" w:type="dxa"/>
            <w:vAlign w:val="center"/>
          </w:tcPr>
          <w:p w14:paraId="3B8B3CFC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1个SIM卡槽，1个SIM/TF卡槽，4个PSAM卡槽</w:t>
            </w:r>
          </w:p>
        </w:tc>
      </w:tr>
      <w:tr w:rsidR="00FA17AD" w14:paraId="7C1DF451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4DBE7FE8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通讯接口</w:t>
            </w:r>
          </w:p>
        </w:tc>
        <w:tc>
          <w:tcPr>
            <w:tcW w:w="6740" w:type="dxa"/>
            <w:vAlign w:val="center"/>
          </w:tcPr>
          <w:p w14:paraId="203DC0E6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USB 3.0 Type-C，OTG</w:t>
            </w:r>
          </w:p>
        </w:tc>
      </w:tr>
      <w:tr w:rsidR="00FA17AD" w14:paraId="52F5ABA4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2432D38B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音  频</w:t>
            </w:r>
          </w:p>
        </w:tc>
        <w:tc>
          <w:tcPr>
            <w:tcW w:w="6740" w:type="dxa"/>
            <w:vAlign w:val="center"/>
          </w:tcPr>
          <w:p w14:paraId="4CEA48BF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1个扬声器，1个麦克风；听筒</w:t>
            </w:r>
          </w:p>
        </w:tc>
      </w:tr>
      <w:tr w:rsidR="00FA17AD" w14:paraId="402C3DEB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35C68DC4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键  盘</w:t>
            </w:r>
          </w:p>
        </w:tc>
        <w:tc>
          <w:tcPr>
            <w:tcW w:w="6740" w:type="dxa"/>
            <w:vAlign w:val="center"/>
          </w:tcPr>
          <w:p w14:paraId="1D397438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1个正面实体键，1个电源键，1个侧面音量键</w:t>
            </w:r>
          </w:p>
        </w:tc>
      </w:tr>
      <w:tr w:rsidR="00FA17AD" w14:paraId="28353C75" w14:textId="77777777" w:rsidTr="000F07BB">
        <w:trPr>
          <w:trHeight w:val="340"/>
          <w:jc w:val="center"/>
        </w:trPr>
        <w:tc>
          <w:tcPr>
            <w:tcW w:w="2094" w:type="dxa"/>
            <w:vAlign w:val="center"/>
          </w:tcPr>
          <w:p w14:paraId="7C503556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传感器</w:t>
            </w:r>
          </w:p>
        </w:tc>
        <w:tc>
          <w:tcPr>
            <w:tcW w:w="6740" w:type="dxa"/>
            <w:vAlign w:val="center"/>
          </w:tcPr>
          <w:p w14:paraId="2C1B23B2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加速度传感器、光线传感器、距离传感器、地磁传感器、陀螺仪</w:t>
            </w:r>
          </w:p>
        </w:tc>
      </w:tr>
    </w:tbl>
    <w:p w14:paraId="1256550F" w14:textId="40B23DE3" w:rsidR="00244295" w:rsidRPr="00FA17AD" w:rsidRDefault="00FA17AD" w:rsidP="00244295">
      <w:pPr>
        <w:pStyle w:val="a9"/>
        <w:ind w:firstLineChars="0" w:firstLine="0"/>
        <w:rPr>
          <w:rFonts w:ascii="仿宋" w:eastAsia="仿宋" w:hAnsi="仿宋" w:cs="宋体" w:hint="eastAsia"/>
          <w:sz w:val="32"/>
          <w:szCs w:val="32"/>
        </w:rPr>
      </w:pPr>
      <w:r w:rsidRPr="00FA17AD">
        <w:rPr>
          <w:rFonts w:ascii="仿宋" w:eastAsia="仿宋" w:hAnsi="仿宋" w:cs="宋体" w:hint="eastAsia"/>
          <w:sz w:val="32"/>
          <w:szCs w:val="32"/>
        </w:rPr>
        <w:t>性能参数：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6741"/>
      </w:tblGrid>
      <w:tr w:rsidR="00FA17AD" w14:paraId="4F200737" w14:textId="77777777" w:rsidTr="000F07BB">
        <w:trPr>
          <w:trHeight w:val="283"/>
          <w:jc w:val="center"/>
        </w:trPr>
        <w:tc>
          <w:tcPr>
            <w:tcW w:w="2092" w:type="dxa"/>
            <w:vAlign w:val="center"/>
          </w:tcPr>
          <w:p w14:paraId="60E6BA0C" w14:textId="77777777" w:rsidR="00FA17AD" w:rsidRDefault="00FA17AD" w:rsidP="000F07BB">
            <w:pPr>
              <w:widowControl/>
              <w:jc w:val="center"/>
              <w:rPr>
                <w:rFonts w:ascii="微软雅黑" w:eastAsia="微软雅黑" w:hAnsi="微软雅黑" w:cs="微软雅黑"/>
                <w:b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参 数</w:t>
            </w:r>
          </w:p>
        </w:tc>
        <w:tc>
          <w:tcPr>
            <w:tcW w:w="6741" w:type="dxa"/>
            <w:vAlign w:val="center"/>
          </w:tcPr>
          <w:p w14:paraId="0E7C3C3F" w14:textId="77777777" w:rsidR="00FA17AD" w:rsidRDefault="00FA17AD" w:rsidP="000F07BB">
            <w:pPr>
              <w:widowControl/>
              <w:jc w:val="center"/>
              <w:rPr>
                <w:rFonts w:ascii="微软雅黑" w:eastAsia="微软雅黑" w:hAnsi="微软雅黑" w:cs="微软雅黑"/>
                <w:b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kern w:val="0"/>
                <w:szCs w:val="21"/>
              </w:rPr>
              <w:t>规格</w:t>
            </w:r>
          </w:p>
        </w:tc>
      </w:tr>
      <w:tr w:rsidR="00FA17AD" w14:paraId="3C282343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1AC1AA04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CPU</w:t>
            </w:r>
          </w:p>
        </w:tc>
        <w:tc>
          <w:tcPr>
            <w:tcW w:w="6741" w:type="dxa"/>
            <w:vAlign w:val="center"/>
          </w:tcPr>
          <w:p w14:paraId="12A4178C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 xml:space="preserve">Qualcomm 1.8GHz </w:t>
            </w: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八核</w:t>
            </w:r>
            <w:proofErr w:type="gramEnd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 xml:space="preserve"> </w:t>
            </w:r>
          </w:p>
        </w:tc>
      </w:tr>
      <w:tr w:rsidR="00FA17AD" w14:paraId="79470082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6ADD8D2A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RAM+ROM</w:t>
            </w:r>
          </w:p>
        </w:tc>
        <w:tc>
          <w:tcPr>
            <w:tcW w:w="6741" w:type="dxa"/>
            <w:vAlign w:val="center"/>
          </w:tcPr>
          <w:p w14:paraId="507D7D91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highlight w:val="yellow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4GB+64GB</w:t>
            </w:r>
          </w:p>
        </w:tc>
      </w:tr>
      <w:tr w:rsidR="00FA17AD" w14:paraId="525D9708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33EB7D74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拓展内存</w:t>
            </w:r>
          </w:p>
        </w:tc>
        <w:tc>
          <w:tcPr>
            <w:tcW w:w="6741" w:type="dxa"/>
            <w:vAlign w:val="center"/>
          </w:tcPr>
          <w:p w14:paraId="6C38994A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highlight w:val="yellow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Micro SD（TF）卡可扩展至128GB</w:t>
            </w:r>
          </w:p>
        </w:tc>
      </w:tr>
      <w:tr w:rsidR="00FA17AD" w14:paraId="3C5D92FC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6B77DE27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操作系统</w:t>
            </w:r>
          </w:p>
        </w:tc>
        <w:tc>
          <w:tcPr>
            <w:tcW w:w="6741" w:type="dxa"/>
            <w:vAlign w:val="center"/>
          </w:tcPr>
          <w:p w14:paraId="70926C9C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Android 9</w:t>
            </w:r>
          </w:p>
        </w:tc>
      </w:tr>
      <w:tr w:rsidR="00FA17AD" w14:paraId="7919290B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6CDCA031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WLAN</w:t>
            </w:r>
          </w:p>
        </w:tc>
        <w:tc>
          <w:tcPr>
            <w:tcW w:w="6741" w:type="dxa"/>
            <w:vAlign w:val="center"/>
          </w:tcPr>
          <w:p w14:paraId="66FA5F0D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2.4G/5G，802.11 a/b/g/n/</w:t>
            </w: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ac</w:t>
            </w:r>
            <w:proofErr w:type="spellEnd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/d/e/h/</w:t>
            </w:r>
            <w:proofErr w:type="spell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i</w:t>
            </w:r>
            <w:proofErr w:type="spellEnd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/k/r/v，IPV4，IPV6；</w:t>
            </w:r>
          </w:p>
          <w:p w14:paraId="2E1D5B40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快速漫游：PMKID caching，802.11r，OKC；</w:t>
            </w:r>
          </w:p>
          <w:p w14:paraId="374284CF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工作信道(取决于当地法规)：2.4G（信道1~13），5G（信道36，40，44，48，52，56，60，64，100，104，108，112，116，120，124，128，132，136，140，144，149，153，157，161，165）；</w:t>
            </w:r>
          </w:p>
          <w:p w14:paraId="0DEDDBE2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安全加密：WEP，WPA/WPA2-PSK(TKIP and AES)，WAPI-PSK—EAP-TTLS，EAP-TLS，PEAP-MSCHAPv2，PEAP-LTS，PEAP-GTC等；</w:t>
            </w:r>
          </w:p>
        </w:tc>
      </w:tr>
      <w:tr w:rsidR="00FA17AD" w14:paraId="13CCC547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554870D3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蓝牙</w:t>
            </w:r>
            <w:proofErr w:type="gramEnd"/>
          </w:p>
        </w:tc>
        <w:tc>
          <w:tcPr>
            <w:tcW w:w="6741" w:type="dxa"/>
            <w:vAlign w:val="center"/>
          </w:tcPr>
          <w:p w14:paraId="571D22CC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蓝牙</w:t>
            </w:r>
            <w:proofErr w:type="gramEnd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 xml:space="preserve"> 4.2/4.1+HS/4.0/3.0+HS/2.1+EDR</w:t>
            </w:r>
          </w:p>
        </w:tc>
      </w:tr>
      <w:tr w:rsidR="00FA17AD" w14:paraId="216D1F86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31B8EE1D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GNSS</w:t>
            </w:r>
          </w:p>
        </w:tc>
        <w:tc>
          <w:tcPr>
            <w:tcW w:w="6741" w:type="dxa"/>
            <w:vAlign w:val="center"/>
          </w:tcPr>
          <w:p w14:paraId="1E93A6A7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集成GPS、北斗、GLONASS和Galileo，支持AGPS</w:t>
            </w:r>
          </w:p>
        </w:tc>
      </w:tr>
      <w:tr w:rsidR="00FA17AD" w14:paraId="6BC832E6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725F1CC3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摄像头</w:t>
            </w:r>
          </w:p>
        </w:tc>
        <w:tc>
          <w:tcPr>
            <w:tcW w:w="6741" w:type="dxa"/>
            <w:vAlign w:val="center"/>
          </w:tcPr>
          <w:p w14:paraId="45DF50D0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后置1300</w:t>
            </w: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万像</w:t>
            </w:r>
            <w:proofErr w:type="gramEnd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素彩色摄像头，支持自动对焦、闪光灯</w:t>
            </w:r>
          </w:p>
          <w:p w14:paraId="232C0BAA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前置800</w:t>
            </w:r>
            <w:proofErr w:type="gramStart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万像</w:t>
            </w:r>
            <w:proofErr w:type="gramEnd"/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素彩色摄像头</w:t>
            </w:r>
          </w:p>
        </w:tc>
      </w:tr>
      <w:tr w:rsidR="00FA17AD" w14:paraId="7CE41D4C" w14:textId="77777777" w:rsidTr="000F07BB">
        <w:trPr>
          <w:trHeight w:val="330"/>
          <w:jc w:val="center"/>
        </w:trPr>
        <w:tc>
          <w:tcPr>
            <w:tcW w:w="2092" w:type="dxa"/>
            <w:vMerge w:val="restart"/>
            <w:vAlign w:val="center"/>
          </w:tcPr>
          <w:p w14:paraId="7A559FF5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频 段</w:t>
            </w:r>
          </w:p>
        </w:tc>
        <w:tc>
          <w:tcPr>
            <w:tcW w:w="6741" w:type="dxa"/>
            <w:vAlign w:val="center"/>
          </w:tcPr>
          <w:p w14:paraId="41E66454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2G: 850/900/1800/1900MHz，GPRS，EDGE</w:t>
            </w:r>
          </w:p>
          <w:p w14:paraId="3EA3BAC4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3G: CDMA EVDO: BC0</w:t>
            </w:r>
          </w:p>
          <w:p w14:paraId="2A40B949" w14:textId="77777777" w:rsidR="00FA17AD" w:rsidRDefault="00FA17AD" w:rsidP="000F07BB">
            <w:pPr>
              <w:spacing w:line="300" w:lineRule="exact"/>
              <w:ind w:firstLineChars="200" w:firstLine="420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TD-SCDMA: B34/B39</w:t>
            </w:r>
          </w:p>
          <w:p w14:paraId="1010F552" w14:textId="77777777" w:rsidR="00FA17AD" w:rsidRDefault="00FA17AD" w:rsidP="000F07BB">
            <w:pPr>
              <w:spacing w:line="300" w:lineRule="exact"/>
              <w:ind w:firstLineChars="200" w:firstLine="420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lastRenderedPageBreak/>
              <w:t>WCDMA: B1/B5/B8</w:t>
            </w:r>
          </w:p>
          <w:p w14:paraId="75A00F6C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4G: TDD-LTE: B34/B38/B39/B40/B41</w:t>
            </w:r>
          </w:p>
          <w:p w14:paraId="187C8AC3" w14:textId="77777777" w:rsidR="00FA17AD" w:rsidRDefault="00FA17AD" w:rsidP="000F07BB">
            <w:pPr>
              <w:spacing w:line="300" w:lineRule="exact"/>
              <w:ind w:firstLineChars="200" w:firstLine="420"/>
              <w:rPr>
                <w:rFonts w:ascii="微软雅黑" w:eastAsia="微软雅黑" w:hAnsi="微软雅黑" w:cs="微软雅黑"/>
                <w:color w:val="FFFFFF" w:themeColor="background1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FDD-LTE: B1/B3/B5/B7/B8/B20</w:t>
            </w:r>
          </w:p>
        </w:tc>
      </w:tr>
      <w:tr w:rsidR="00FA17AD" w14:paraId="5B470BC9" w14:textId="77777777" w:rsidTr="000F07BB">
        <w:trPr>
          <w:trHeight w:val="990"/>
          <w:jc w:val="center"/>
        </w:trPr>
        <w:tc>
          <w:tcPr>
            <w:tcW w:w="2092" w:type="dxa"/>
            <w:vAlign w:val="center"/>
          </w:tcPr>
          <w:p w14:paraId="5644F13B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lastRenderedPageBreak/>
              <w:t>NFC</w:t>
            </w:r>
          </w:p>
        </w:tc>
        <w:tc>
          <w:tcPr>
            <w:tcW w:w="6741" w:type="dxa"/>
            <w:vAlign w:val="center"/>
          </w:tcPr>
          <w:p w14:paraId="2DE751C1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工作频率   13.56MHz</w:t>
            </w:r>
          </w:p>
          <w:p w14:paraId="1E38337B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协议标准   ISO14443A/B，ISO15693，NFC-IP1，NFC-IP2等</w:t>
            </w:r>
          </w:p>
          <w:p w14:paraId="6D1BAB68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读写距离   2-4cm</w:t>
            </w:r>
          </w:p>
          <w:p w14:paraId="598B97AF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标签标准   CPU卡、CPC卡等各类ETC用户卡</w:t>
            </w:r>
          </w:p>
        </w:tc>
      </w:tr>
      <w:tr w:rsidR="00FA17AD" w14:paraId="0F0B8328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4F9BF77C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微波通讯标准</w:t>
            </w:r>
          </w:p>
        </w:tc>
        <w:tc>
          <w:tcPr>
            <w:tcW w:w="6741" w:type="dxa"/>
            <w:vAlign w:val="center"/>
          </w:tcPr>
          <w:p w14:paraId="2D72253E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《电子收费 专用短程通信》GB/T 20851-2019</w:t>
            </w:r>
          </w:p>
        </w:tc>
      </w:tr>
      <w:tr w:rsidR="00FA17AD" w14:paraId="044EAD26" w14:textId="77777777" w:rsidTr="000F07BB">
        <w:trPr>
          <w:trHeight w:val="340"/>
          <w:jc w:val="center"/>
        </w:trPr>
        <w:tc>
          <w:tcPr>
            <w:tcW w:w="2092" w:type="dxa"/>
          </w:tcPr>
          <w:p w14:paraId="47B361E2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微波通讯距离</w:t>
            </w:r>
          </w:p>
        </w:tc>
        <w:tc>
          <w:tcPr>
            <w:tcW w:w="6741" w:type="dxa"/>
          </w:tcPr>
          <w:p w14:paraId="47BEF876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0~8m</w:t>
            </w:r>
          </w:p>
        </w:tc>
      </w:tr>
      <w:tr w:rsidR="00FA17AD" w14:paraId="6DEEC8CB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59553BF5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静电防护</w:t>
            </w:r>
          </w:p>
        </w:tc>
        <w:tc>
          <w:tcPr>
            <w:tcW w:w="6741" w:type="dxa"/>
            <w:vAlign w:val="center"/>
          </w:tcPr>
          <w:p w14:paraId="35EA05D7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空气放电±15Kv ，接触放电±8Kv</w:t>
            </w:r>
          </w:p>
        </w:tc>
      </w:tr>
      <w:tr w:rsidR="00FA17AD" w14:paraId="03944383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7C99FCB8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防护等级</w:t>
            </w:r>
          </w:p>
        </w:tc>
        <w:tc>
          <w:tcPr>
            <w:tcW w:w="6741" w:type="dxa"/>
            <w:vAlign w:val="center"/>
          </w:tcPr>
          <w:p w14:paraId="3A810B1E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IP65，达到IEC密封标准</w:t>
            </w:r>
          </w:p>
        </w:tc>
      </w:tr>
      <w:tr w:rsidR="00FA17AD" w14:paraId="7EE9038B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69EEA23F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工作温度</w:t>
            </w:r>
          </w:p>
        </w:tc>
        <w:tc>
          <w:tcPr>
            <w:tcW w:w="6741" w:type="dxa"/>
            <w:vAlign w:val="center"/>
          </w:tcPr>
          <w:p w14:paraId="02D34ACB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-20~50℃</w:t>
            </w:r>
          </w:p>
        </w:tc>
      </w:tr>
      <w:tr w:rsidR="00FA17AD" w14:paraId="7159F84B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4C39D55F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存储温度</w:t>
            </w:r>
          </w:p>
        </w:tc>
        <w:tc>
          <w:tcPr>
            <w:tcW w:w="6741" w:type="dxa"/>
            <w:vAlign w:val="center"/>
          </w:tcPr>
          <w:p w14:paraId="61BB813D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-40~70℃</w:t>
            </w:r>
          </w:p>
        </w:tc>
      </w:tr>
      <w:tr w:rsidR="00FA17AD" w14:paraId="4A97E1C1" w14:textId="77777777" w:rsidTr="000F07BB">
        <w:trPr>
          <w:trHeight w:val="340"/>
          <w:jc w:val="center"/>
        </w:trPr>
        <w:tc>
          <w:tcPr>
            <w:tcW w:w="2092" w:type="dxa"/>
            <w:vAlign w:val="center"/>
          </w:tcPr>
          <w:p w14:paraId="23974E1C" w14:textId="77777777" w:rsidR="00FA17AD" w:rsidRDefault="00FA17AD" w:rsidP="000F07BB">
            <w:pPr>
              <w:spacing w:line="300" w:lineRule="exact"/>
              <w:jc w:val="center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跌落测试</w:t>
            </w:r>
          </w:p>
        </w:tc>
        <w:tc>
          <w:tcPr>
            <w:tcW w:w="6741" w:type="dxa"/>
            <w:vAlign w:val="center"/>
          </w:tcPr>
          <w:p w14:paraId="7E9C3B32" w14:textId="77777777" w:rsidR="00FA17AD" w:rsidRDefault="00FA17AD" w:rsidP="000F07BB">
            <w:pPr>
              <w:spacing w:line="300" w:lineRule="exact"/>
              <w:rPr>
                <w:rFonts w:ascii="微软雅黑" w:eastAsia="微软雅黑" w:hAnsi="微软雅黑" w:cs="微软雅黑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在操作温度范围内，6面均能承受多次（至少20次）从1.5米高度跌落至混凝土地面的冲击</w:t>
            </w:r>
          </w:p>
        </w:tc>
      </w:tr>
    </w:tbl>
    <w:p w14:paraId="5FE157AE" w14:textId="77777777" w:rsidR="00FA17AD" w:rsidRPr="00FA17AD" w:rsidRDefault="00FA17AD" w:rsidP="00244295">
      <w:pPr>
        <w:pStyle w:val="a9"/>
        <w:ind w:firstLineChars="0" w:firstLine="0"/>
        <w:rPr>
          <w:rFonts w:ascii="楷体" w:eastAsia="楷体" w:hAnsi="楷体" w:cs="宋体" w:hint="eastAsia"/>
          <w:b/>
          <w:bCs/>
          <w:sz w:val="32"/>
          <w:szCs w:val="32"/>
        </w:rPr>
      </w:pPr>
    </w:p>
    <w:sectPr w:rsidR="00FA17AD" w:rsidRPr="00FA17AD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3EF24" w14:textId="77777777" w:rsidR="002F135B" w:rsidRDefault="002F135B" w:rsidP="00E13FBC">
      <w:r>
        <w:separator/>
      </w:r>
    </w:p>
  </w:endnote>
  <w:endnote w:type="continuationSeparator" w:id="0">
    <w:p w14:paraId="0D82FD08" w14:textId="77777777" w:rsidR="002F135B" w:rsidRDefault="002F135B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3D804" w14:textId="77777777" w:rsidR="002F135B" w:rsidRDefault="002F135B" w:rsidP="00E13FBC">
      <w:r>
        <w:separator/>
      </w:r>
    </w:p>
  </w:footnote>
  <w:footnote w:type="continuationSeparator" w:id="0">
    <w:p w14:paraId="00D7D8AA" w14:textId="77777777" w:rsidR="002F135B" w:rsidRDefault="002F135B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94B02"/>
    <w:rsid w:val="00244295"/>
    <w:rsid w:val="00284194"/>
    <w:rsid w:val="002F135B"/>
    <w:rsid w:val="002F4E10"/>
    <w:rsid w:val="0030543F"/>
    <w:rsid w:val="0045643E"/>
    <w:rsid w:val="004B1C1B"/>
    <w:rsid w:val="00520302"/>
    <w:rsid w:val="005D3523"/>
    <w:rsid w:val="006028DE"/>
    <w:rsid w:val="00657435"/>
    <w:rsid w:val="0068306B"/>
    <w:rsid w:val="006837DA"/>
    <w:rsid w:val="00711984"/>
    <w:rsid w:val="007F425D"/>
    <w:rsid w:val="00A203BE"/>
    <w:rsid w:val="00C30983"/>
    <w:rsid w:val="00E13FBC"/>
    <w:rsid w:val="00EF4DD2"/>
    <w:rsid w:val="00F636BF"/>
    <w:rsid w:val="00FA17AD"/>
    <w:rsid w:val="00FC4B7B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2</cp:revision>
  <dcterms:created xsi:type="dcterms:W3CDTF">2023-08-14T16:31:00Z</dcterms:created>
  <dcterms:modified xsi:type="dcterms:W3CDTF">2023-08-14T16:31:00Z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